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CB3C2" w14:textId="46F025BB" w:rsidR="00CF5772" w:rsidRDefault="006C1F8C">
      <w:pPr>
        <w:pStyle w:val="Title"/>
        <w:rPr>
          <w:sz w:val="20"/>
        </w:rPr>
      </w:pPr>
      <w:r>
        <w:rPr>
          <w:noProof/>
        </w:rPr>
        <mc:AlternateContent>
          <mc:Choice Requires="wpg">
            <w:drawing>
              <wp:anchor distT="0" distB="0" distL="114300" distR="114300" simplePos="0" relativeHeight="15728640" behindDoc="0" locked="0" layoutInCell="1" allowOverlap="1" wp14:anchorId="7C4F66C8" wp14:editId="1E7D45EC">
                <wp:simplePos x="0" y="0"/>
                <wp:positionH relativeFrom="page">
                  <wp:posOffset>0</wp:posOffset>
                </wp:positionH>
                <wp:positionV relativeFrom="page">
                  <wp:posOffset>0</wp:posOffset>
                </wp:positionV>
                <wp:extent cx="7560945" cy="156146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945" cy="1561465"/>
                          <a:chOff x="0" y="0"/>
                          <a:chExt cx="11907" cy="2459"/>
                        </a:xfrm>
                      </wpg:grpSpPr>
                      <pic:pic xmlns:pic="http://schemas.openxmlformats.org/drawingml/2006/picture">
                        <pic:nvPicPr>
                          <pic:cNvPr id="2"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7" cy="2459"/>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3"/>
                        <wps:cNvSpPr txBox="1">
                          <a:spLocks noChangeArrowheads="1"/>
                        </wps:cNvSpPr>
                        <wps:spPr bwMode="auto">
                          <a:xfrm>
                            <a:off x="0" y="0"/>
                            <a:ext cx="11907" cy="24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6F361" w14:textId="77777777" w:rsidR="00CF5772" w:rsidRDefault="00CF5772">
                              <w:pPr>
                                <w:spacing w:before="2"/>
                                <w:rPr>
                                  <w:rFonts w:ascii="Times New Roman"/>
                                  <w:sz w:val="65"/>
                                </w:rPr>
                              </w:pPr>
                            </w:p>
                            <w:p w14:paraId="2A53994C" w14:textId="77777777" w:rsidR="00CF5772" w:rsidRDefault="0009770C">
                              <w:pPr>
                                <w:ind w:left="1291"/>
                                <w:rPr>
                                  <w:b/>
                                  <w:sz w:val="72"/>
                                </w:rPr>
                              </w:pPr>
                              <w:r>
                                <w:rPr>
                                  <w:b/>
                                  <w:color w:val="FFFFFF"/>
                                  <w:sz w:val="72"/>
                                </w:rPr>
                                <w:t>Position</w:t>
                              </w:r>
                              <w:r>
                                <w:rPr>
                                  <w:b/>
                                  <w:color w:val="FFFFFF"/>
                                  <w:spacing w:val="-4"/>
                                  <w:sz w:val="72"/>
                                </w:rPr>
                                <w:t xml:space="preserve"> </w:t>
                              </w:r>
                              <w:r>
                                <w:rPr>
                                  <w:b/>
                                  <w:color w:val="FFFFFF"/>
                                  <w:sz w:val="72"/>
                                </w:rPr>
                                <w:t>Description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C4F66C8" id="Group 2" o:spid="_x0000_s1026" style="position:absolute;margin-left:0;margin-top:0;width:595.35pt;height:122.95pt;z-index:15728640;mso-position-horizontal-relative:page;mso-position-vertical-relative:page" coordsize="11907,24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w+iiiv7kP84w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11907;height:24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">
                  <v:imagedata r:id="rId6" o:title=""/>
                </v:shape>
                <v:shapetype id="_x0000_t202" coordsize="21600,21600" o:spt="202" path="m,l,21600r21600,l21600,xe">
                  <v:stroke joinstyle="miter"/>
                  <v:path gradientshapeok="t" o:connecttype="rect"/>
                </v:shapetype>
                <v:shape id="Text Box 3" o:spid="_x0000_s1028" type="#_x0000_t202" style="position:absolute;width:11907;height:2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14:paraId="0D26F361" w14:textId="77777777" w:rsidR="00CF5772" w:rsidRDefault="00CF5772">
                        <w:pPr>
                          <w:spacing w:before="2"/>
                          <w:rPr>
                            <w:rFonts w:ascii="Times New Roman"/>
                            <w:sz w:val="65"/>
                          </w:rPr>
                        </w:pPr>
                      </w:p>
                      <w:p w14:paraId="2A53994C" w14:textId="77777777" w:rsidR="00CF5772" w:rsidRDefault="0009770C">
                        <w:pPr>
                          <w:ind w:left="1291"/>
                          <w:rPr>
                            <w:b/>
                            <w:sz w:val="72"/>
                          </w:rPr>
                        </w:pPr>
                        <w:r>
                          <w:rPr>
                            <w:b/>
                            <w:color w:val="FFFFFF"/>
                            <w:sz w:val="72"/>
                          </w:rPr>
                          <w:t>Position</w:t>
                        </w:r>
                        <w:r>
                          <w:rPr>
                            <w:b/>
                            <w:color w:val="FFFFFF"/>
                            <w:spacing w:val="-4"/>
                            <w:sz w:val="72"/>
                          </w:rPr>
                          <w:t xml:space="preserve"> </w:t>
                        </w:r>
                        <w:r>
                          <w:rPr>
                            <w:b/>
                            <w:color w:val="FFFFFF"/>
                            <w:sz w:val="72"/>
                          </w:rPr>
                          <w:t>Description</w:t>
                        </w:r>
                      </w:p>
                    </w:txbxContent>
                  </v:textbox>
                </v:shape>
                <w10:wrap anchorx="page" anchory="page"/>
              </v:group>
            </w:pict>
          </mc:Fallback>
        </mc:AlternateContent>
      </w:r>
    </w:p>
    <w:p w14:paraId="00E91D48" w14:textId="77777777" w:rsidR="00CF5772" w:rsidRDefault="00CF5772">
      <w:pPr>
        <w:pStyle w:val="Title"/>
        <w:rPr>
          <w:sz w:val="20"/>
        </w:rPr>
      </w:pPr>
    </w:p>
    <w:p w14:paraId="0A14F3C1" w14:textId="77777777" w:rsidR="00CF5772" w:rsidRDefault="00CF5772">
      <w:pPr>
        <w:pStyle w:val="Title"/>
        <w:rPr>
          <w:sz w:val="20"/>
        </w:rPr>
      </w:pPr>
    </w:p>
    <w:p w14:paraId="60D7E71D" w14:textId="77777777" w:rsidR="00CF5772" w:rsidRDefault="00CF5772">
      <w:pPr>
        <w:pStyle w:val="Title"/>
        <w:rPr>
          <w:sz w:val="20"/>
        </w:rPr>
      </w:pPr>
    </w:p>
    <w:p w14:paraId="55CA2B1F" w14:textId="77777777" w:rsidR="00CF5772" w:rsidRDefault="00CF5772">
      <w:pPr>
        <w:pStyle w:val="Title"/>
        <w:rPr>
          <w:sz w:val="20"/>
        </w:rPr>
      </w:pPr>
    </w:p>
    <w:p w14:paraId="47E535DA" w14:textId="77777777" w:rsidR="00CF5772" w:rsidRDefault="00CF5772">
      <w:pPr>
        <w:pStyle w:val="Title"/>
        <w:rPr>
          <w:sz w:val="20"/>
        </w:rPr>
      </w:pPr>
    </w:p>
    <w:p w14:paraId="3F4FD41F" w14:textId="77777777" w:rsidR="00CF5772" w:rsidRDefault="00CF5772">
      <w:pPr>
        <w:pStyle w:val="Title"/>
        <w:rPr>
          <w:sz w:val="20"/>
        </w:rPr>
      </w:pPr>
    </w:p>
    <w:p w14:paraId="748980A0" w14:textId="77777777" w:rsidR="00CF5772" w:rsidRDefault="00CF5772">
      <w:pPr>
        <w:pStyle w:val="Title"/>
        <w:rPr>
          <w:sz w:val="20"/>
        </w:rPr>
      </w:pPr>
    </w:p>
    <w:p w14:paraId="5A187262" w14:textId="77777777" w:rsidR="00CF5772" w:rsidRDefault="00CF5772">
      <w:pPr>
        <w:pStyle w:val="Title"/>
        <w:rPr>
          <w:sz w:val="20"/>
        </w:rPr>
      </w:pPr>
    </w:p>
    <w:p w14:paraId="76E907F8" w14:textId="77777777" w:rsidR="00CF5772" w:rsidRDefault="00CF5772">
      <w:pPr>
        <w:pStyle w:val="Title"/>
        <w:rPr>
          <w:sz w:val="20"/>
        </w:rPr>
      </w:pPr>
    </w:p>
    <w:p w14:paraId="64E3A449" w14:textId="77777777" w:rsidR="00CF5772" w:rsidRDefault="00CF5772">
      <w:pPr>
        <w:pStyle w:val="Title"/>
        <w:spacing w:before="5"/>
        <w:rPr>
          <w:sz w:val="20"/>
        </w:rPr>
      </w:pPr>
    </w:p>
    <w:tbl>
      <w:tblPr>
        <w:tblW w:w="0" w:type="auto"/>
        <w:tblInd w:w="11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1848"/>
        <w:gridCol w:w="284"/>
        <w:gridCol w:w="890"/>
        <w:gridCol w:w="1515"/>
        <w:gridCol w:w="5099"/>
      </w:tblGrid>
      <w:tr w:rsidR="00CF5772" w14:paraId="2B0DECFC" w14:textId="77777777">
        <w:trPr>
          <w:trHeight w:val="825"/>
        </w:trPr>
        <w:tc>
          <w:tcPr>
            <w:tcW w:w="3022" w:type="dxa"/>
            <w:gridSpan w:val="3"/>
            <w:tcBorders>
              <w:top w:val="nil"/>
              <w:left w:val="nil"/>
              <w:right w:val="nil"/>
            </w:tcBorders>
            <w:shd w:val="clear" w:color="auto" w:fill="006FF0"/>
          </w:tcPr>
          <w:p w14:paraId="0C2273A4" w14:textId="77777777" w:rsidR="00CF5772" w:rsidRDefault="00CF5772">
            <w:pPr>
              <w:pStyle w:val="TableParagraph"/>
              <w:spacing w:before="1"/>
              <w:rPr>
                <w:rFonts w:ascii="Times New Roman"/>
                <w:sz w:val="23"/>
              </w:rPr>
            </w:pPr>
          </w:p>
          <w:p w14:paraId="20BB1C5E" w14:textId="77777777" w:rsidR="00CF5772" w:rsidRDefault="0009770C">
            <w:pPr>
              <w:pStyle w:val="TableParagraph"/>
              <w:ind w:left="113"/>
              <w:rPr>
                <w:b/>
                <w:sz w:val="24"/>
              </w:rPr>
            </w:pPr>
            <w:r>
              <w:rPr>
                <w:b/>
                <w:color w:val="FFFFFF"/>
                <w:sz w:val="24"/>
              </w:rPr>
              <w:t>Position</w:t>
            </w:r>
            <w:r>
              <w:rPr>
                <w:b/>
                <w:color w:val="FFFFFF"/>
                <w:spacing w:val="-2"/>
                <w:sz w:val="24"/>
              </w:rPr>
              <w:t xml:space="preserve"> </w:t>
            </w:r>
            <w:r>
              <w:rPr>
                <w:b/>
                <w:color w:val="FFFFFF"/>
                <w:sz w:val="24"/>
              </w:rPr>
              <w:t>title</w:t>
            </w:r>
          </w:p>
        </w:tc>
        <w:tc>
          <w:tcPr>
            <w:tcW w:w="6614" w:type="dxa"/>
            <w:gridSpan w:val="2"/>
            <w:tcBorders>
              <w:top w:val="nil"/>
              <w:left w:val="nil"/>
              <w:bottom w:val="nil"/>
              <w:right w:val="nil"/>
            </w:tcBorders>
          </w:tcPr>
          <w:p w14:paraId="453C080E" w14:textId="77777777" w:rsidR="00CF5772" w:rsidRDefault="0009770C">
            <w:pPr>
              <w:pStyle w:val="TableParagraph"/>
              <w:spacing w:before="119"/>
              <w:ind w:left="118" w:right="649"/>
              <w:rPr>
                <w:b/>
                <w:sz w:val="24"/>
              </w:rPr>
            </w:pPr>
            <w:r>
              <w:rPr>
                <w:b/>
                <w:sz w:val="24"/>
              </w:rPr>
              <w:t>Diversity &amp; Inclusion Adviser – Aboriginal and Torres Strait</w:t>
            </w:r>
            <w:r>
              <w:rPr>
                <w:b/>
                <w:spacing w:val="-52"/>
                <w:sz w:val="24"/>
              </w:rPr>
              <w:t xml:space="preserve"> </w:t>
            </w:r>
            <w:r>
              <w:rPr>
                <w:b/>
                <w:sz w:val="24"/>
              </w:rPr>
              <w:t>Islander</w:t>
            </w:r>
            <w:r>
              <w:rPr>
                <w:b/>
                <w:spacing w:val="-2"/>
                <w:sz w:val="24"/>
              </w:rPr>
              <w:t xml:space="preserve"> </w:t>
            </w:r>
            <w:r>
              <w:rPr>
                <w:b/>
                <w:sz w:val="24"/>
              </w:rPr>
              <w:t>Communities</w:t>
            </w:r>
          </w:p>
        </w:tc>
      </w:tr>
      <w:tr w:rsidR="00CF5772" w14:paraId="28AA2B19" w14:textId="77777777">
        <w:trPr>
          <w:trHeight w:val="532"/>
        </w:trPr>
        <w:tc>
          <w:tcPr>
            <w:tcW w:w="3022" w:type="dxa"/>
            <w:gridSpan w:val="3"/>
            <w:tcBorders>
              <w:left w:val="nil"/>
              <w:right w:val="nil"/>
            </w:tcBorders>
            <w:shd w:val="clear" w:color="auto" w:fill="006FF0"/>
          </w:tcPr>
          <w:p w14:paraId="5049489A" w14:textId="77777777" w:rsidR="00CF5772" w:rsidRDefault="0009770C">
            <w:pPr>
              <w:pStyle w:val="TableParagraph"/>
              <w:spacing w:before="119"/>
              <w:ind w:left="113"/>
              <w:rPr>
                <w:b/>
                <w:sz w:val="24"/>
              </w:rPr>
            </w:pPr>
            <w:r>
              <w:rPr>
                <w:b/>
                <w:color w:val="FFFFFF"/>
                <w:sz w:val="24"/>
              </w:rPr>
              <w:t>Team/Group</w:t>
            </w:r>
          </w:p>
        </w:tc>
        <w:tc>
          <w:tcPr>
            <w:tcW w:w="6614" w:type="dxa"/>
            <w:gridSpan w:val="2"/>
            <w:tcBorders>
              <w:top w:val="nil"/>
              <w:left w:val="nil"/>
              <w:bottom w:val="nil"/>
              <w:right w:val="nil"/>
            </w:tcBorders>
          </w:tcPr>
          <w:p w14:paraId="2673199C" w14:textId="77777777" w:rsidR="00CF5772" w:rsidRDefault="0009770C">
            <w:pPr>
              <w:pStyle w:val="TableParagraph"/>
              <w:spacing w:before="119"/>
              <w:ind w:left="118"/>
              <w:rPr>
                <w:sz w:val="24"/>
              </w:rPr>
            </w:pPr>
            <w:r>
              <w:rPr>
                <w:sz w:val="24"/>
              </w:rPr>
              <w:t>Community</w:t>
            </w:r>
            <w:r>
              <w:rPr>
                <w:spacing w:val="-2"/>
                <w:sz w:val="24"/>
              </w:rPr>
              <w:t xml:space="preserve"> </w:t>
            </w:r>
            <w:r>
              <w:rPr>
                <w:sz w:val="24"/>
              </w:rPr>
              <w:t>and</w:t>
            </w:r>
            <w:r>
              <w:rPr>
                <w:spacing w:val="1"/>
                <w:sz w:val="24"/>
              </w:rPr>
              <w:t xml:space="preserve"> </w:t>
            </w:r>
            <w:r>
              <w:rPr>
                <w:sz w:val="24"/>
              </w:rPr>
              <w:t>Partnerships</w:t>
            </w:r>
          </w:p>
        </w:tc>
      </w:tr>
      <w:tr w:rsidR="00CF5772" w14:paraId="3DE41051" w14:textId="77777777">
        <w:trPr>
          <w:trHeight w:val="534"/>
        </w:trPr>
        <w:tc>
          <w:tcPr>
            <w:tcW w:w="3022" w:type="dxa"/>
            <w:gridSpan w:val="3"/>
            <w:tcBorders>
              <w:left w:val="nil"/>
              <w:right w:val="nil"/>
            </w:tcBorders>
            <w:shd w:val="clear" w:color="auto" w:fill="006FF0"/>
          </w:tcPr>
          <w:p w14:paraId="2344251E" w14:textId="77777777" w:rsidR="00CF5772" w:rsidRDefault="0009770C">
            <w:pPr>
              <w:pStyle w:val="TableParagraph"/>
              <w:spacing w:before="119"/>
              <w:ind w:left="113"/>
              <w:rPr>
                <w:b/>
                <w:sz w:val="24"/>
              </w:rPr>
            </w:pPr>
            <w:r>
              <w:rPr>
                <w:b/>
                <w:color w:val="FFFFFF"/>
                <w:sz w:val="24"/>
              </w:rPr>
              <w:t>Work</w:t>
            </w:r>
            <w:r>
              <w:rPr>
                <w:b/>
                <w:color w:val="FFFFFF"/>
                <w:spacing w:val="-3"/>
                <w:sz w:val="24"/>
              </w:rPr>
              <w:t xml:space="preserve"> </w:t>
            </w:r>
            <w:r>
              <w:rPr>
                <w:b/>
                <w:color w:val="FFFFFF"/>
                <w:sz w:val="24"/>
              </w:rPr>
              <w:t>level</w:t>
            </w:r>
          </w:p>
        </w:tc>
        <w:tc>
          <w:tcPr>
            <w:tcW w:w="1515" w:type="dxa"/>
            <w:tcBorders>
              <w:top w:val="nil"/>
              <w:left w:val="nil"/>
              <w:bottom w:val="nil"/>
              <w:right w:val="nil"/>
            </w:tcBorders>
          </w:tcPr>
          <w:p w14:paraId="0850AADF" w14:textId="77777777" w:rsidR="00CF5772" w:rsidRDefault="0009770C">
            <w:pPr>
              <w:pStyle w:val="TableParagraph"/>
              <w:spacing w:before="119"/>
              <w:ind w:left="118"/>
              <w:rPr>
                <w:sz w:val="24"/>
              </w:rPr>
            </w:pPr>
            <w:r>
              <w:rPr>
                <w:sz w:val="24"/>
              </w:rPr>
              <w:t>3</w:t>
            </w:r>
          </w:p>
        </w:tc>
        <w:tc>
          <w:tcPr>
            <w:tcW w:w="5099" w:type="dxa"/>
            <w:tcBorders>
              <w:top w:val="nil"/>
              <w:left w:val="nil"/>
              <w:bottom w:val="nil"/>
              <w:right w:val="nil"/>
            </w:tcBorders>
          </w:tcPr>
          <w:p w14:paraId="19B7DE9E" w14:textId="77777777" w:rsidR="00CF5772" w:rsidRDefault="00CF5772">
            <w:pPr>
              <w:pStyle w:val="TableParagraph"/>
              <w:rPr>
                <w:rFonts w:ascii="Times New Roman"/>
              </w:rPr>
            </w:pPr>
          </w:p>
        </w:tc>
      </w:tr>
      <w:tr w:rsidR="00CF5772" w14:paraId="7B2FD798" w14:textId="77777777">
        <w:trPr>
          <w:trHeight w:val="532"/>
        </w:trPr>
        <w:tc>
          <w:tcPr>
            <w:tcW w:w="3022" w:type="dxa"/>
            <w:gridSpan w:val="3"/>
            <w:tcBorders>
              <w:left w:val="nil"/>
              <w:right w:val="nil"/>
            </w:tcBorders>
            <w:shd w:val="clear" w:color="auto" w:fill="006FF0"/>
          </w:tcPr>
          <w:p w14:paraId="7152C0C0" w14:textId="77777777" w:rsidR="00CF5772" w:rsidRDefault="0009770C">
            <w:pPr>
              <w:pStyle w:val="TableParagraph"/>
              <w:spacing w:before="119"/>
              <w:ind w:left="113"/>
              <w:rPr>
                <w:b/>
                <w:sz w:val="24"/>
              </w:rPr>
            </w:pPr>
            <w:r>
              <w:rPr>
                <w:b/>
                <w:color w:val="FFFFFF"/>
                <w:sz w:val="24"/>
              </w:rPr>
              <w:t>Position</w:t>
            </w:r>
            <w:r>
              <w:rPr>
                <w:b/>
                <w:color w:val="FFFFFF"/>
                <w:spacing w:val="-2"/>
                <w:sz w:val="24"/>
              </w:rPr>
              <w:t xml:space="preserve"> </w:t>
            </w:r>
            <w:r>
              <w:rPr>
                <w:b/>
                <w:color w:val="FFFFFF"/>
                <w:sz w:val="24"/>
              </w:rPr>
              <w:t>reporting</w:t>
            </w:r>
            <w:r>
              <w:rPr>
                <w:b/>
                <w:color w:val="FFFFFF"/>
                <w:spacing w:val="-1"/>
                <w:sz w:val="24"/>
              </w:rPr>
              <w:t xml:space="preserve"> </w:t>
            </w:r>
            <w:r>
              <w:rPr>
                <w:b/>
                <w:color w:val="FFFFFF"/>
                <w:sz w:val="24"/>
              </w:rPr>
              <w:t>to</w:t>
            </w:r>
          </w:p>
        </w:tc>
        <w:tc>
          <w:tcPr>
            <w:tcW w:w="6614" w:type="dxa"/>
            <w:gridSpan w:val="2"/>
            <w:tcBorders>
              <w:top w:val="nil"/>
              <w:left w:val="nil"/>
              <w:right w:val="nil"/>
            </w:tcBorders>
          </w:tcPr>
          <w:p w14:paraId="0EB970FA" w14:textId="77777777" w:rsidR="00CF5772" w:rsidRDefault="0009770C">
            <w:pPr>
              <w:pStyle w:val="TableParagraph"/>
              <w:spacing w:before="119"/>
              <w:ind w:left="118"/>
              <w:rPr>
                <w:sz w:val="24"/>
              </w:rPr>
            </w:pPr>
            <w:r>
              <w:rPr>
                <w:sz w:val="24"/>
              </w:rPr>
              <w:t>Diversity</w:t>
            </w:r>
            <w:r>
              <w:rPr>
                <w:spacing w:val="-2"/>
                <w:sz w:val="24"/>
              </w:rPr>
              <w:t xml:space="preserve"> </w:t>
            </w:r>
            <w:r>
              <w:rPr>
                <w:sz w:val="24"/>
              </w:rPr>
              <w:t>and</w:t>
            </w:r>
            <w:r>
              <w:rPr>
                <w:spacing w:val="-2"/>
                <w:sz w:val="24"/>
              </w:rPr>
              <w:t xml:space="preserve"> </w:t>
            </w:r>
            <w:r>
              <w:rPr>
                <w:sz w:val="24"/>
              </w:rPr>
              <w:t>Inclusion</w:t>
            </w:r>
            <w:r>
              <w:rPr>
                <w:spacing w:val="1"/>
                <w:sz w:val="24"/>
              </w:rPr>
              <w:t xml:space="preserve"> </w:t>
            </w:r>
            <w:r>
              <w:rPr>
                <w:sz w:val="24"/>
              </w:rPr>
              <w:t>Lead</w:t>
            </w:r>
          </w:p>
        </w:tc>
      </w:tr>
      <w:tr w:rsidR="00CF5772" w14:paraId="3B5E2AA2" w14:textId="77777777">
        <w:trPr>
          <w:trHeight w:val="531"/>
        </w:trPr>
        <w:tc>
          <w:tcPr>
            <w:tcW w:w="9636" w:type="dxa"/>
            <w:gridSpan w:val="5"/>
            <w:tcBorders>
              <w:left w:val="single" w:sz="2" w:space="0" w:color="000000"/>
              <w:bottom w:val="single" w:sz="2" w:space="0" w:color="000000"/>
              <w:right w:val="single" w:sz="2" w:space="0" w:color="000000"/>
            </w:tcBorders>
            <w:shd w:val="clear" w:color="auto" w:fill="006FF0"/>
          </w:tcPr>
          <w:p w14:paraId="756EEBEF" w14:textId="77777777" w:rsidR="00CF5772" w:rsidRDefault="00CF5772">
            <w:pPr>
              <w:pStyle w:val="TableParagraph"/>
              <w:rPr>
                <w:rFonts w:ascii="Times New Roman"/>
              </w:rPr>
            </w:pPr>
          </w:p>
        </w:tc>
      </w:tr>
      <w:tr w:rsidR="00CF5772" w14:paraId="1476758A" w14:textId="77777777">
        <w:trPr>
          <w:trHeight w:val="1846"/>
        </w:trPr>
        <w:tc>
          <w:tcPr>
            <w:tcW w:w="1848" w:type="dxa"/>
            <w:tcBorders>
              <w:top w:val="single" w:sz="2" w:space="0" w:color="000000"/>
              <w:left w:val="single" w:sz="2" w:space="0" w:color="000000"/>
              <w:bottom w:val="single" w:sz="4" w:space="0" w:color="000000"/>
              <w:right w:val="single" w:sz="2" w:space="0" w:color="000000"/>
            </w:tcBorders>
          </w:tcPr>
          <w:p w14:paraId="2696579A" w14:textId="77777777" w:rsidR="00CF5772" w:rsidRDefault="0009770C">
            <w:pPr>
              <w:pStyle w:val="TableParagraph"/>
              <w:spacing w:before="115"/>
              <w:ind w:left="111" w:right="344"/>
              <w:rPr>
                <w:b/>
              </w:rPr>
            </w:pPr>
            <w:r>
              <w:rPr>
                <w:b/>
              </w:rPr>
              <w:t>Vision, mission</w:t>
            </w:r>
            <w:r>
              <w:rPr>
                <w:b/>
                <w:spacing w:val="-47"/>
              </w:rPr>
              <w:t xml:space="preserve"> </w:t>
            </w:r>
            <w:r>
              <w:rPr>
                <w:b/>
              </w:rPr>
              <w:t>and</w:t>
            </w:r>
            <w:r>
              <w:rPr>
                <w:b/>
                <w:spacing w:val="-2"/>
              </w:rPr>
              <w:t xml:space="preserve"> </w:t>
            </w:r>
            <w:r>
              <w:rPr>
                <w:b/>
              </w:rPr>
              <w:t>values</w:t>
            </w:r>
          </w:p>
        </w:tc>
        <w:tc>
          <w:tcPr>
            <w:tcW w:w="284" w:type="dxa"/>
            <w:tcBorders>
              <w:top w:val="single" w:sz="2" w:space="0" w:color="000000"/>
              <w:left w:val="single" w:sz="2" w:space="0" w:color="000000"/>
              <w:bottom w:val="single" w:sz="4" w:space="0" w:color="000000"/>
              <w:right w:val="single" w:sz="2" w:space="0" w:color="000000"/>
            </w:tcBorders>
          </w:tcPr>
          <w:p w14:paraId="70AB851C" w14:textId="77777777" w:rsidR="00CF5772" w:rsidRDefault="00CF5772">
            <w:pPr>
              <w:pStyle w:val="TableParagraph"/>
              <w:rPr>
                <w:rFonts w:ascii="Times New Roman"/>
              </w:rPr>
            </w:pPr>
          </w:p>
        </w:tc>
        <w:tc>
          <w:tcPr>
            <w:tcW w:w="7504" w:type="dxa"/>
            <w:gridSpan w:val="3"/>
            <w:tcBorders>
              <w:top w:val="single" w:sz="2" w:space="0" w:color="000000"/>
              <w:left w:val="single" w:sz="2" w:space="0" w:color="000000"/>
              <w:bottom w:val="single" w:sz="4" w:space="0" w:color="000000"/>
              <w:right w:val="single" w:sz="2" w:space="0" w:color="000000"/>
            </w:tcBorders>
          </w:tcPr>
          <w:p w14:paraId="62F6432A" w14:textId="77777777" w:rsidR="00901350" w:rsidRDefault="0009770C" w:rsidP="00901350">
            <w:pPr>
              <w:pStyle w:val="TableParagraph"/>
              <w:ind w:left="113" w:right="176"/>
            </w:pPr>
            <w:r>
              <w:t>Beyond Blue’s vision is that all people in Australia achieve their best possible</w:t>
            </w:r>
            <w:r>
              <w:rPr>
                <w:spacing w:val="1"/>
              </w:rPr>
              <w:t xml:space="preserve"> </w:t>
            </w:r>
            <w:r>
              <w:t xml:space="preserve">mental health. Our mission is to </w:t>
            </w:r>
            <w:r w:rsidR="00901350">
              <w:t>work with the community to improve mental health and prevent suicide. We aim to achieve this by:</w:t>
            </w:r>
          </w:p>
          <w:p w14:paraId="1C7B8B03" w14:textId="4FE4F01F" w:rsidR="00901350" w:rsidRDefault="00901350" w:rsidP="00901350">
            <w:pPr>
              <w:pStyle w:val="TableParagraph"/>
              <w:numPr>
                <w:ilvl w:val="0"/>
                <w:numId w:val="5"/>
              </w:numPr>
              <w:tabs>
                <w:tab w:val="left" w:pos="473"/>
                <w:tab w:val="left" w:pos="474"/>
              </w:tabs>
            </w:pPr>
            <w:r>
              <w:t xml:space="preserve">Promoting mental health and wellbeing </w:t>
            </w:r>
          </w:p>
          <w:p w14:paraId="1CDCC25C" w14:textId="1F223FA5" w:rsidR="00901350" w:rsidRDefault="00901350" w:rsidP="00901350">
            <w:pPr>
              <w:pStyle w:val="TableParagraph"/>
              <w:numPr>
                <w:ilvl w:val="0"/>
                <w:numId w:val="5"/>
              </w:numPr>
              <w:tabs>
                <w:tab w:val="left" w:pos="473"/>
                <w:tab w:val="left" w:pos="474"/>
              </w:tabs>
            </w:pPr>
            <w:r>
              <w:t>Being a trust source of information, advice and support</w:t>
            </w:r>
          </w:p>
          <w:p w14:paraId="56535DB8" w14:textId="0A982580" w:rsidR="00901350" w:rsidRDefault="00901350" w:rsidP="00901350">
            <w:pPr>
              <w:pStyle w:val="TableParagraph"/>
              <w:numPr>
                <w:ilvl w:val="0"/>
                <w:numId w:val="5"/>
              </w:numPr>
              <w:tabs>
                <w:tab w:val="left" w:pos="473"/>
                <w:tab w:val="left" w:pos="474"/>
              </w:tabs>
            </w:pPr>
            <w:r>
              <w:t xml:space="preserve">Working together to prevent suicide. </w:t>
            </w:r>
          </w:p>
          <w:p w14:paraId="4FFC131F" w14:textId="77777777" w:rsidR="00CF5772" w:rsidRDefault="0009770C">
            <w:pPr>
              <w:pStyle w:val="TableParagraph"/>
              <w:spacing w:before="114"/>
              <w:ind w:left="112" w:right="810"/>
              <w:rPr>
                <w:b/>
              </w:rPr>
            </w:pPr>
            <w:r>
              <w:t xml:space="preserve">Beyond Blues values are </w:t>
            </w:r>
            <w:r>
              <w:rPr>
                <w:b/>
              </w:rPr>
              <w:t>Collaboration, Respect, Enthusiasm, Excellence,</w:t>
            </w:r>
            <w:r>
              <w:rPr>
                <w:b/>
                <w:spacing w:val="-47"/>
              </w:rPr>
              <w:t xml:space="preserve"> </w:t>
            </w:r>
            <w:r>
              <w:rPr>
                <w:b/>
              </w:rPr>
              <w:t>Innovation</w:t>
            </w:r>
            <w:r>
              <w:rPr>
                <w:b/>
                <w:spacing w:val="-2"/>
              </w:rPr>
              <w:t xml:space="preserve"> </w:t>
            </w:r>
            <w:r>
              <w:rPr>
                <w:b/>
              </w:rPr>
              <w:t>and</w:t>
            </w:r>
            <w:r>
              <w:rPr>
                <w:b/>
                <w:spacing w:val="-1"/>
              </w:rPr>
              <w:t xml:space="preserve"> </w:t>
            </w:r>
            <w:r>
              <w:rPr>
                <w:b/>
              </w:rPr>
              <w:t>Integrity.</w:t>
            </w:r>
          </w:p>
        </w:tc>
      </w:tr>
      <w:tr w:rsidR="00CF5772" w14:paraId="6C28D277" w14:textId="77777777">
        <w:trPr>
          <w:trHeight w:val="6232"/>
        </w:trPr>
        <w:tc>
          <w:tcPr>
            <w:tcW w:w="1848" w:type="dxa"/>
            <w:tcBorders>
              <w:top w:val="single" w:sz="4" w:space="0" w:color="000000"/>
              <w:left w:val="single" w:sz="2" w:space="0" w:color="000000"/>
              <w:bottom w:val="single" w:sz="4" w:space="0" w:color="000000"/>
              <w:right w:val="single" w:sz="2" w:space="0" w:color="000000"/>
            </w:tcBorders>
          </w:tcPr>
          <w:p w14:paraId="1F87EA7A" w14:textId="77777777" w:rsidR="00CF5772" w:rsidRDefault="0009770C">
            <w:pPr>
              <w:pStyle w:val="TableParagraph"/>
              <w:spacing w:before="121"/>
              <w:ind w:left="111"/>
              <w:rPr>
                <w:b/>
              </w:rPr>
            </w:pPr>
            <w:r>
              <w:rPr>
                <w:b/>
              </w:rPr>
              <w:t>Position</w:t>
            </w:r>
            <w:r>
              <w:rPr>
                <w:b/>
                <w:spacing w:val="-3"/>
              </w:rPr>
              <w:t xml:space="preserve"> </w:t>
            </w:r>
            <w:r>
              <w:rPr>
                <w:b/>
              </w:rPr>
              <w:t>purpose</w:t>
            </w:r>
          </w:p>
        </w:tc>
        <w:tc>
          <w:tcPr>
            <w:tcW w:w="284" w:type="dxa"/>
            <w:tcBorders>
              <w:top w:val="single" w:sz="4" w:space="0" w:color="000000"/>
              <w:left w:val="single" w:sz="2" w:space="0" w:color="000000"/>
              <w:bottom w:val="single" w:sz="4" w:space="0" w:color="000000"/>
              <w:right w:val="single" w:sz="2" w:space="0" w:color="000000"/>
            </w:tcBorders>
          </w:tcPr>
          <w:p w14:paraId="3C3B1EC4" w14:textId="77777777" w:rsidR="00CF5772" w:rsidRDefault="00CF5772">
            <w:pPr>
              <w:pStyle w:val="TableParagraph"/>
              <w:rPr>
                <w:rFonts w:ascii="Times New Roman"/>
              </w:rPr>
            </w:pPr>
          </w:p>
        </w:tc>
        <w:tc>
          <w:tcPr>
            <w:tcW w:w="7504" w:type="dxa"/>
            <w:gridSpan w:val="3"/>
            <w:tcBorders>
              <w:top w:val="single" w:sz="4" w:space="0" w:color="000000"/>
              <w:left w:val="single" w:sz="2" w:space="0" w:color="000000"/>
              <w:bottom w:val="single" w:sz="4" w:space="0" w:color="000000"/>
              <w:right w:val="single" w:sz="2" w:space="0" w:color="000000"/>
            </w:tcBorders>
          </w:tcPr>
          <w:p w14:paraId="0DBF6DF1" w14:textId="22ECCBE6" w:rsidR="00CF5772" w:rsidRDefault="0009770C" w:rsidP="00901350">
            <w:pPr>
              <w:pStyle w:val="TableParagraph"/>
              <w:ind w:left="113" w:right="176"/>
            </w:pPr>
            <w:r>
              <w:t>Reporting to the Diversity and Inclusion Lead, the Diversity and Inclusion Adviser</w:t>
            </w:r>
            <w:r>
              <w:rPr>
                <w:spacing w:val="-47"/>
              </w:rPr>
              <w:t xml:space="preserve"> </w:t>
            </w:r>
            <w:r>
              <w:t>will</w:t>
            </w:r>
            <w:r>
              <w:rPr>
                <w:spacing w:val="-1"/>
              </w:rPr>
              <w:t xml:space="preserve"> </w:t>
            </w:r>
            <w:r>
              <w:t>support</w:t>
            </w:r>
            <w:r>
              <w:rPr>
                <w:spacing w:val="-3"/>
              </w:rPr>
              <w:t xml:space="preserve"> </w:t>
            </w:r>
            <w:r>
              <w:t>Beyond</w:t>
            </w:r>
            <w:r>
              <w:rPr>
                <w:spacing w:val="-1"/>
              </w:rPr>
              <w:t xml:space="preserve"> </w:t>
            </w:r>
            <w:r>
              <w:t>Blue’s</w:t>
            </w:r>
            <w:r>
              <w:rPr>
                <w:spacing w:val="-3"/>
              </w:rPr>
              <w:t xml:space="preserve"> </w:t>
            </w:r>
            <w:r>
              <w:t>Diversity</w:t>
            </w:r>
            <w:r>
              <w:rPr>
                <w:spacing w:val="-2"/>
              </w:rPr>
              <w:t xml:space="preserve"> </w:t>
            </w:r>
            <w:r>
              <w:t>and</w:t>
            </w:r>
            <w:r>
              <w:rPr>
                <w:spacing w:val="-1"/>
              </w:rPr>
              <w:t xml:space="preserve"> </w:t>
            </w:r>
            <w:r>
              <w:t>Inclusion</w:t>
            </w:r>
            <w:r>
              <w:rPr>
                <w:spacing w:val="-2"/>
              </w:rPr>
              <w:t xml:space="preserve"> </w:t>
            </w:r>
            <w:r>
              <w:t>portfolio,</w:t>
            </w:r>
            <w:r>
              <w:rPr>
                <w:spacing w:val="-3"/>
              </w:rPr>
              <w:t xml:space="preserve"> </w:t>
            </w:r>
            <w:r>
              <w:t>including</w:t>
            </w:r>
            <w:r w:rsidR="00901350">
              <w:t>:</w:t>
            </w:r>
          </w:p>
          <w:p w14:paraId="03E969CE" w14:textId="1D8E9B03" w:rsidR="00CF5772" w:rsidRDefault="00A330EA">
            <w:pPr>
              <w:pStyle w:val="TableParagraph"/>
              <w:numPr>
                <w:ilvl w:val="0"/>
                <w:numId w:val="5"/>
              </w:numPr>
              <w:tabs>
                <w:tab w:val="left" w:pos="473"/>
                <w:tab w:val="left" w:pos="474"/>
              </w:tabs>
            </w:pPr>
            <w:r>
              <w:t xml:space="preserve">Providing advice across Beyond Blue on engaging with Aboriginal and Torres Strait Islander communities </w:t>
            </w:r>
          </w:p>
          <w:p w14:paraId="2C8CC09B" w14:textId="02DD8D66" w:rsidR="00CF5772" w:rsidRDefault="00A330EA">
            <w:pPr>
              <w:pStyle w:val="TableParagraph"/>
              <w:numPr>
                <w:ilvl w:val="0"/>
                <w:numId w:val="5"/>
              </w:numPr>
              <w:tabs>
                <w:tab w:val="left" w:pos="473"/>
                <w:tab w:val="left" w:pos="474"/>
              </w:tabs>
              <w:spacing w:before="3" w:line="237" w:lineRule="auto"/>
              <w:ind w:right="124"/>
            </w:pPr>
            <w:r>
              <w:t>Supporting teams to ensure a</w:t>
            </w:r>
            <w:r w:rsidR="0009770C">
              <w:t xml:space="preserve"> focus on Aboriginal and Torres Strait Islander social and emotional</w:t>
            </w:r>
            <w:r w:rsidR="0009770C">
              <w:rPr>
                <w:spacing w:val="-48"/>
              </w:rPr>
              <w:t xml:space="preserve"> </w:t>
            </w:r>
            <w:r>
              <w:rPr>
                <w:spacing w:val="-48"/>
              </w:rPr>
              <w:t xml:space="preserve">     </w:t>
            </w:r>
            <w:r w:rsidR="0009770C">
              <w:t>wellbeing</w:t>
            </w:r>
            <w:r>
              <w:t xml:space="preserve"> in all Beyond Blue programs and services</w:t>
            </w:r>
          </w:p>
          <w:p w14:paraId="2EC5B9B3" w14:textId="77777777" w:rsidR="00CF5772" w:rsidRDefault="0009770C">
            <w:pPr>
              <w:pStyle w:val="TableParagraph"/>
              <w:numPr>
                <w:ilvl w:val="0"/>
                <w:numId w:val="5"/>
              </w:numPr>
              <w:tabs>
                <w:tab w:val="left" w:pos="473"/>
                <w:tab w:val="left" w:pos="474"/>
              </w:tabs>
              <w:spacing w:before="2"/>
              <w:ind w:right="397"/>
            </w:pPr>
            <w:r>
              <w:t>Building knowledge and capacity among staff to embed inclusive practices</w:t>
            </w:r>
            <w:r>
              <w:rPr>
                <w:spacing w:val="-47"/>
              </w:rPr>
              <w:t xml:space="preserve"> </w:t>
            </w:r>
            <w:r>
              <w:t>across</w:t>
            </w:r>
            <w:r>
              <w:rPr>
                <w:spacing w:val="-3"/>
              </w:rPr>
              <w:t xml:space="preserve"> </w:t>
            </w:r>
            <w:r>
              <w:t>the</w:t>
            </w:r>
            <w:r>
              <w:rPr>
                <w:spacing w:val="-2"/>
              </w:rPr>
              <w:t xml:space="preserve"> </w:t>
            </w:r>
            <w:r>
              <w:t>organisation.</w:t>
            </w:r>
          </w:p>
          <w:p w14:paraId="7271D520" w14:textId="77777777" w:rsidR="00CF5772" w:rsidRDefault="0009770C">
            <w:pPr>
              <w:pStyle w:val="TableParagraph"/>
              <w:spacing w:before="120" w:line="259" w:lineRule="auto"/>
              <w:ind w:left="113" w:right="108"/>
            </w:pPr>
            <w:r>
              <w:t>An important part of the role is maintaining the profile and culture of inclusion at</w:t>
            </w:r>
            <w:r>
              <w:rPr>
                <w:spacing w:val="-47"/>
              </w:rPr>
              <w:t xml:space="preserve"> </w:t>
            </w:r>
            <w:r>
              <w:t>Beyond Blue, so all staff value and act to ensure our initiatives work for all</w:t>
            </w:r>
            <w:r>
              <w:rPr>
                <w:spacing w:val="1"/>
              </w:rPr>
              <w:t xml:space="preserve"> </w:t>
            </w:r>
            <w:r>
              <w:t>Australians,</w:t>
            </w:r>
            <w:r>
              <w:rPr>
                <w:spacing w:val="-1"/>
              </w:rPr>
              <w:t xml:space="preserve"> </w:t>
            </w:r>
            <w:r>
              <w:t>including</w:t>
            </w:r>
            <w:r>
              <w:rPr>
                <w:spacing w:val="-1"/>
              </w:rPr>
              <w:t xml:space="preserve"> </w:t>
            </w:r>
            <w:r>
              <w:t>those</w:t>
            </w:r>
            <w:r>
              <w:rPr>
                <w:spacing w:val="1"/>
              </w:rPr>
              <w:t xml:space="preserve"> </w:t>
            </w:r>
            <w:r>
              <w:t>in</w:t>
            </w:r>
            <w:r>
              <w:rPr>
                <w:spacing w:val="-2"/>
              </w:rPr>
              <w:t xml:space="preserve"> </w:t>
            </w:r>
            <w:r>
              <w:t>greatest</w:t>
            </w:r>
            <w:r>
              <w:rPr>
                <w:spacing w:val="1"/>
              </w:rPr>
              <w:t xml:space="preserve"> </w:t>
            </w:r>
            <w:r>
              <w:t>need</w:t>
            </w:r>
            <w:r>
              <w:rPr>
                <w:spacing w:val="-3"/>
              </w:rPr>
              <w:t xml:space="preserve"> </w:t>
            </w:r>
            <w:r>
              <w:t>of</w:t>
            </w:r>
            <w:r>
              <w:rPr>
                <w:spacing w:val="-1"/>
              </w:rPr>
              <w:t xml:space="preserve"> </w:t>
            </w:r>
            <w:r>
              <w:t>support.</w:t>
            </w:r>
          </w:p>
          <w:p w14:paraId="140A294F" w14:textId="634C44BD" w:rsidR="00CF5772" w:rsidRDefault="0009770C">
            <w:pPr>
              <w:pStyle w:val="TableParagraph"/>
              <w:spacing w:before="160" w:line="259" w:lineRule="auto"/>
              <w:ind w:left="113" w:right="166"/>
            </w:pPr>
            <w:r>
              <w:t xml:space="preserve">The Diversity and Inclusion team </w:t>
            </w:r>
            <w:r w:rsidR="00EA70DC">
              <w:t xml:space="preserve">works in a consultative role with other teams, as well as driving our own </w:t>
            </w:r>
            <w:r w:rsidR="00083FE1">
              <w:t>activities</w:t>
            </w:r>
            <w:r w:rsidR="00EA70DC">
              <w:t>,</w:t>
            </w:r>
            <w:r>
              <w:t xml:space="preserve"> to generate enthusiasm</w:t>
            </w:r>
            <w:r>
              <w:rPr>
                <w:spacing w:val="1"/>
              </w:rPr>
              <w:t xml:space="preserve"> </w:t>
            </w:r>
            <w:r>
              <w:t>and commitment to change. This work is supported by maintaining strong</w:t>
            </w:r>
            <w:r>
              <w:rPr>
                <w:spacing w:val="1"/>
              </w:rPr>
              <w:t xml:space="preserve"> </w:t>
            </w:r>
            <w:r>
              <w:t>relationships</w:t>
            </w:r>
            <w:r>
              <w:rPr>
                <w:spacing w:val="-3"/>
              </w:rPr>
              <w:t xml:space="preserve"> </w:t>
            </w:r>
            <w:r>
              <w:t>with</w:t>
            </w:r>
            <w:r>
              <w:rPr>
                <w:spacing w:val="-4"/>
              </w:rPr>
              <w:t xml:space="preserve"> </w:t>
            </w:r>
            <w:r>
              <w:t>key</w:t>
            </w:r>
            <w:r>
              <w:rPr>
                <w:spacing w:val="-2"/>
              </w:rPr>
              <w:t xml:space="preserve"> </w:t>
            </w:r>
            <w:r>
              <w:t>partners</w:t>
            </w:r>
            <w:r>
              <w:rPr>
                <w:spacing w:val="-1"/>
              </w:rPr>
              <w:t xml:space="preserve"> </w:t>
            </w:r>
            <w:r>
              <w:t>to</w:t>
            </w:r>
            <w:r>
              <w:rPr>
                <w:spacing w:val="1"/>
              </w:rPr>
              <w:t xml:space="preserve"> </w:t>
            </w:r>
            <w:r>
              <w:t>work</w:t>
            </w:r>
            <w:r>
              <w:rPr>
                <w:spacing w:val="-3"/>
              </w:rPr>
              <w:t xml:space="preserve"> </w:t>
            </w:r>
            <w:r>
              <w:t>in</w:t>
            </w:r>
            <w:r>
              <w:rPr>
                <w:spacing w:val="-2"/>
              </w:rPr>
              <w:t xml:space="preserve"> </w:t>
            </w:r>
            <w:r>
              <w:t>collaboration</w:t>
            </w:r>
            <w:r>
              <w:rPr>
                <w:spacing w:val="-2"/>
              </w:rPr>
              <w:t xml:space="preserve"> </w:t>
            </w:r>
            <w:r>
              <w:t>with</w:t>
            </w:r>
            <w:r>
              <w:rPr>
                <w:spacing w:val="-4"/>
              </w:rPr>
              <w:t xml:space="preserve"> </w:t>
            </w:r>
            <w:r>
              <w:t>Beyond</w:t>
            </w:r>
            <w:r>
              <w:rPr>
                <w:spacing w:val="-1"/>
              </w:rPr>
              <w:t xml:space="preserve"> </w:t>
            </w:r>
            <w:r>
              <w:t>Blue.</w:t>
            </w:r>
          </w:p>
          <w:p w14:paraId="192A6732" w14:textId="77777777" w:rsidR="00CF5772" w:rsidRDefault="0009770C">
            <w:pPr>
              <w:pStyle w:val="TableParagraph"/>
              <w:spacing w:before="159" w:line="259" w:lineRule="auto"/>
              <w:ind w:left="113" w:right="131"/>
            </w:pPr>
            <w:r>
              <w:t>Predominantly this role focuses on our work to support Aboriginal and Torres</w:t>
            </w:r>
            <w:r>
              <w:rPr>
                <w:spacing w:val="1"/>
              </w:rPr>
              <w:t xml:space="preserve"> </w:t>
            </w:r>
            <w:r>
              <w:t>Strait Islander communities</w:t>
            </w:r>
            <w:r w:rsidR="00083FE1">
              <w:t>,</w:t>
            </w:r>
            <w:r>
              <w:t xml:space="preserve"> but</w:t>
            </w:r>
            <w:r w:rsidR="00083FE1">
              <w:t xml:space="preserve"> also</w:t>
            </w:r>
            <w:r>
              <w:t xml:space="preserve"> works closely and collaboratively with other</w:t>
            </w:r>
            <w:r>
              <w:rPr>
                <w:spacing w:val="1"/>
              </w:rPr>
              <w:t xml:space="preserve"> </w:t>
            </w:r>
            <w:r>
              <w:t>members</w:t>
            </w:r>
            <w:r>
              <w:rPr>
                <w:spacing w:val="-4"/>
              </w:rPr>
              <w:t xml:space="preserve"> </w:t>
            </w:r>
            <w:r>
              <w:t>of</w:t>
            </w:r>
            <w:r>
              <w:rPr>
                <w:spacing w:val="-3"/>
              </w:rPr>
              <w:t xml:space="preserve"> </w:t>
            </w:r>
            <w:r>
              <w:t>the</w:t>
            </w:r>
            <w:r>
              <w:rPr>
                <w:spacing w:val="-3"/>
              </w:rPr>
              <w:t xml:space="preserve"> </w:t>
            </w:r>
            <w:r>
              <w:t>Diversity</w:t>
            </w:r>
            <w:r>
              <w:rPr>
                <w:spacing w:val="-2"/>
              </w:rPr>
              <w:t xml:space="preserve"> </w:t>
            </w:r>
            <w:r>
              <w:t>&amp; Inclusion</w:t>
            </w:r>
            <w:r>
              <w:rPr>
                <w:spacing w:val="-5"/>
              </w:rPr>
              <w:t xml:space="preserve"> </w:t>
            </w:r>
            <w:r>
              <w:t>team to</w:t>
            </w:r>
            <w:r>
              <w:rPr>
                <w:spacing w:val="-2"/>
              </w:rPr>
              <w:t xml:space="preserve"> </w:t>
            </w:r>
            <w:r>
              <w:t>support a</w:t>
            </w:r>
            <w:r>
              <w:rPr>
                <w:spacing w:val="-2"/>
              </w:rPr>
              <w:t xml:space="preserve"> </w:t>
            </w:r>
            <w:r>
              <w:t>broad</w:t>
            </w:r>
            <w:r>
              <w:rPr>
                <w:spacing w:val="-2"/>
              </w:rPr>
              <w:t xml:space="preserve"> </w:t>
            </w:r>
            <w:r>
              <w:t>inclusion</w:t>
            </w:r>
            <w:r>
              <w:rPr>
                <w:spacing w:val="-2"/>
              </w:rPr>
              <w:t xml:space="preserve"> </w:t>
            </w:r>
            <w:r>
              <w:t>agenda.</w:t>
            </w:r>
          </w:p>
          <w:p w14:paraId="64DF78C4" w14:textId="07F2BCB4" w:rsidR="00A330EA" w:rsidRDefault="00A330EA">
            <w:pPr>
              <w:pStyle w:val="TableParagraph"/>
              <w:spacing w:before="159" w:line="259" w:lineRule="auto"/>
              <w:ind w:left="113" w:right="131"/>
            </w:pPr>
            <w:r w:rsidRPr="00901350">
              <w:t xml:space="preserve">The Diversity and Inclusion team’s remit is </w:t>
            </w:r>
            <w:r w:rsidR="002A40C4" w:rsidRPr="00901350">
              <w:t xml:space="preserve">primarily external facing, whereas the work of the </w:t>
            </w:r>
            <w:r w:rsidRPr="00901350">
              <w:t>People and Culture team i</w:t>
            </w:r>
            <w:r w:rsidR="002A40C4" w:rsidRPr="00901350">
              <w:t xml:space="preserve">s inward facing. </w:t>
            </w:r>
            <w:r w:rsidRPr="00901350">
              <w:t>The two teams work collaboratively where relevant.</w:t>
            </w:r>
          </w:p>
        </w:tc>
      </w:tr>
      <w:tr w:rsidR="00CF5772" w14:paraId="2A4D4181" w14:textId="77777777">
        <w:trPr>
          <w:trHeight w:val="464"/>
        </w:trPr>
        <w:tc>
          <w:tcPr>
            <w:tcW w:w="1848" w:type="dxa"/>
            <w:vMerge w:val="restart"/>
            <w:tcBorders>
              <w:top w:val="single" w:sz="4" w:space="0" w:color="000000"/>
              <w:left w:val="single" w:sz="4" w:space="0" w:color="000000"/>
              <w:bottom w:val="single" w:sz="4" w:space="0" w:color="000000"/>
              <w:right w:val="single" w:sz="4" w:space="0" w:color="000000"/>
            </w:tcBorders>
          </w:tcPr>
          <w:p w14:paraId="751F0235" w14:textId="77777777" w:rsidR="00CF5772" w:rsidRDefault="0009770C">
            <w:pPr>
              <w:pStyle w:val="TableParagraph"/>
              <w:spacing w:before="119"/>
              <w:ind w:left="108"/>
              <w:rPr>
                <w:b/>
              </w:rPr>
            </w:pPr>
            <w:r>
              <w:rPr>
                <w:b/>
              </w:rPr>
              <w:t>Role</w:t>
            </w:r>
            <w:r>
              <w:rPr>
                <w:b/>
                <w:spacing w:val="-2"/>
              </w:rPr>
              <w:t xml:space="preserve"> </w:t>
            </w:r>
            <w:r>
              <w:rPr>
                <w:b/>
              </w:rPr>
              <w:t>dimensions</w:t>
            </w:r>
          </w:p>
        </w:tc>
        <w:tc>
          <w:tcPr>
            <w:tcW w:w="284" w:type="dxa"/>
            <w:vMerge w:val="restart"/>
            <w:tcBorders>
              <w:top w:val="single" w:sz="4" w:space="0" w:color="000000"/>
              <w:left w:val="single" w:sz="4" w:space="0" w:color="000000"/>
              <w:bottom w:val="nil"/>
              <w:right w:val="single" w:sz="2" w:space="0" w:color="000000"/>
            </w:tcBorders>
          </w:tcPr>
          <w:p w14:paraId="41A4A982" w14:textId="77777777" w:rsidR="00CF5772" w:rsidRDefault="00CF5772">
            <w:pPr>
              <w:pStyle w:val="TableParagraph"/>
              <w:rPr>
                <w:rFonts w:ascii="Times New Roman"/>
              </w:rPr>
            </w:pPr>
          </w:p>
        </w:tc>
        <w:tc>
          <w:tcPr>
            <w:tcW w:w="2405" w:type="dxa"/>
            <w:gridSpan w:val="2"/>
            <w:tcBorders>
              <w:top w:val="single" w:sz="4" w:space="0" w:color="000000"/>
              <w:left w:val="single" w:sz="2" w:space="0" w:color="000000"/>
              <w:bottom w:val="single" w:sz="2" w:space="0" w:color="000000"/>
              <w:right w:val="single" w:sz="2" w:space="0" w:color="000000"/>
            </w:tcBorders>
          </w:tcPr>
          <w:p w14:paraId="6507BC9C" w14:textId="77777777" w:rsidR="00CF5772" w:rsidRDefault="0009770C">
            <w:pPr>
              <w:pStyle w:val="TableParagraph"/>
              <w:spacing w:before="119"/>
              <w:ind w:left="113"/>
              <w:rPr>
                <w:b/>
              </w:rPr>
            </w:pPr>
            <w:r>
              <w:rPr>
                <w:b/>
              </w:rPr>
              <w:t>Direct</w:t>
            </w:r>
            <w:r>
              <w:rPr>
                <w:b/>
                <w:spacing w:val="-2"/>
              </w:rPr>
              <w:t xml:space="preserve"> </w:t>
            </w:r>
            <w:r>
              <w:rPr>
                <w:b/>
              </w:rPr>
              <w:t>Reports</w:t>
            </w:r>
          </w:p>
        </w:tc>
        <w:tc>
          <w:tcPr>
            <w:tcW w:w="5099" w:type="dxa"/>
            <w:tcBorders>
              <w:top w:val="single" w:sz="4" w:space="0" w:color="000000"/>
              <w:left w:val="single" w:sz="2" w:space="0" w:color="000000"/>
              <w:bottom w:val="single" w:sz="2" w:space="0" w:color="000000"/>
              <w:right w:val="single" w:sz="2" w:space="0" w:color="000000"/>
            </w:tcBorders>
          </w:tcPr>
          <w:p w14:paraId="74DBAB73" w14:textId="77777777" w:rsidR="00CF5772" w:rsidRDefault="0009770C">
            <w:pPr>
              <w:pStyle w:val="TableParagraph"/>
              <w:spacing w:before="119"/>
              <w:ind w:left="115"/>
            </w:pPr>
            <w:r>
              <w:t>Nil</w:t>
            </w:r>
          </w:p>
        </w:tc>
      </w:tr>
      <w:tr w:rsidR="00CF5772" w14:paraId="3569F372" w14:textId="77777777">
        <w:trPr>
          <w:trHeight w:val="777"/>
        </w:trPr>
        <w:tc>
          <w:tcPr>
            <w:tcW w:w="1848" w:type="dxa"/>
            <w:vMerge/>
            <w:tcBorders>
              <w:top w:val="nil"/>
              <w:left w:val="single" w:sz="4" w:space="0" w:color="000000"/>
              <w:bottom w:val="single" w:sz="4" w:space="0" w:color="000000"/>
              <w:right w:val="single" w:sz="4" w:space="0" w:color="000000"/>
            </w:tcBorders>
          </w:tcPr>
          <w:p w14:paraId="70D6CCE6" w14:textId="77777777" w:rsidR="00CF5772" w:rsidRDefault="00CF5772">
            <w:pPr>
              <w:rPr>
                <w:sz w:val="2"/>
                <w:szCs w:val="2"/>
              </w:rPr>
            </w:pPr>
          </w:p>
        </w:tc>
        <w:tc>
          <w:tcPr>
            <w:tcW w:w="284" w:type="dxa"/>
            <w:vMerge/>
            <w:tcBorders>
              <w:top w:val="nil"/>
              <w:left w:val="single" w:sz="4" w:space="0" w:color="000000"/>
              <w:bottom w:val="nil"/>
              <w:right w:val="single" w:sz="2" w:space="0" w:color="000000"/>
            </w:tcBorders>
          </w:tcPr>
          <w:p w14:paraId="7B7F87FD" w14:textId="77777777" w:rsidR="00CF5772" w:rsidRDefault="00CF5772">
            <w:pPr>
              <w:rPr>
                <w:sz w:val="2"/>
                <w:szCs w:val="2"/>
              </w:rPr>
            </w:pPr>
          </w:p>
        </w:tc>
        <w:tc>
          <w:tcPr>
            <w:tcW w:w="2405" w:type="dxa"/>
            <w:gridSpan w:val="2"/>
            <w:tcBorders>
              <w:top w:val="single" w:sz="2" w:space="0" w:color="000000"/>
              <w:left w:val="single" w:sz="2" w:space="0" w:color="000000"/>
              <w:bottom w:val="single" w:sz="2" w:space="0" w:color="000000"/>
              <w:right w:val="single" w:sz="2" w:space="0" w:color="000000"/>
            </w:tcBorders>
          </w:tcPr>
          <w:p w14:paraId="6690FF9A" w14:textId="77777777" w:rsidR="00CF5772" w:rsidRDefault="0009770C">
            <w:pPr>
              <w:pStyle w:val="TableParagraph"/>
              <w:spacing w:before="84"/>
              <w:ind w:left="113"/>
              <w:rPr>
                <w:b/>
              </w:rPr>
            </w:pPr>
            <w:r>
              <w:rPr>
                <w:b/>
              </w:rPr>
              <w:t>Reports to</w:t>
            </w:r>
          </w:p>
          <w:p w14:paraId="63AA992D" w14:textId="77777777" w:rsidR="00CF5772" w:rsidRDefault="0009770C">
            <w:pPr>
              <w:pStyle w:val="TableParagraph"/>
              <w:spacing w:before="79"/>
              <w:ind w:left="113"/>
              <w:rPr>
                <w:b/>
              </w:rPr>
            </w:pPr>
            <w:r>
              <w:rPr>
                <w:b/>
              </w:rPr>
              <w:t>Overall</w:t>
            </w:r>
            <w:r>
              <w:rPr>
                <w:b/>
                <w:spacing w:val="-1"/>
              </w:rPr>
              <w:t xml:space="preserve"> </w:t>
            </w:r>
            <w:r>
              <w:rPr>
                <w:b/>
              </w:rPr>
              <w:t>team/group</w:t>
            </w:r>
          </w:p>
        </w:tc>
        <w:tc>
          <w:tcPr>
            <w:tcW w:w="5099" w:type="dxa"/>
            <w:tcBorders>
              <w:top w:val="single" w:sz="2" w:space="0" w:color="000000"/>
              <w:left w:val="single" w:sz="2" w:space="0" w:color="000000"/>
              <w:bottom w:val="single" w:sz="2" w:space="0" w:color="000000"/>
              <w:right w:val="single" w:sz="2" w:space="0" w:color="000000"/>
            </w:tcBorders>
          </w:tcPr>
          <w:p w14:paraId="22C33235" w14:textId="77777777" w:rsidR="00CF5772" w:rsidRDefault="0009770C">
            <w:pPr>
              <w:pStyle w:val="TableParagraph"/>
              <w:spacing w:before="13" w:line="340" w:lineRule="atLeast"/>
              <w:ind w:left="115" w:right="2367"/>
            </w:pPr>
            <w:r>
              <w:t>Diversity and Inclusion Lead</w:t>
            </w:r>
            <w:r>
              <w:rPr>
                <w:spacing w:val="1"/>
              </w:rPr>
              <w:t xml:space="preserve"> </w:t>
            </w:r>
            <w:r>
              <w:t>Community</w:t>
            </w:r>
            <w:r>
              <w:rPr>
                <w:spacing w:val="-3"/>
              </w:rPr>
              <w:t xml:space="preserve"> </w:t>
            </w:r>
            <w:r>
              <w:t>and</w:t>
            </w:r>
            <w:r>
              <w:rPr>
                <w:spacing w:val="-6"/>
              </w:rPr>
              <w:t xml:space="preserve"> </w:t>
            </w:r>
            <w:r>
              <w:t>Partnerships</w:t>
            </w:r>
          </w:p>
        </w:tc>
      </w:tr>
      <w:tr w:rsidR="00CF5772" w14:paraId="15F7BC49" w14:textId="77777777">
        <w:trPr>
          <w:trHeight w:val="429"/>
        </w:trPr>
        <w:tc>
          <w:tcPr>
            <w:tcW w:w="1848" w:type="dxa"/>
            <w:vMerge/>
            <w:tcBorders>
              <w:top w:val="nil"/>
              <w:left w:val="single" w:sz="4" w:space="0" w:color="000000"/>
              <w:bottom w:val="single" w:sz="4" w:space="0" w:color="000000"/>
              <w:right w:val="single" w:sz="4" w:space="0" w:color="000000"/>
            </w:tcBorders>
          </w:tcPr>
          <w:p w14:paraId="3CAD2E3C" w14:textId="77777777" w:rsidR="00CF5772" w:rsidRDefault="00CF5772">
            <w:pPr>
              <w:rPr>
                <w:sz w:val="2"/>
                <w:szCs w:val="2"/>
              </w:rPr>
            </w:pPr>
          </w:p>
        </w:tc>
        <w:tc>
          <w:tcPr>
            <w:tcW w:w="284" w:type="dxa"/>
            <w:vMerge/>
            <w:tcBorders>
              <w:top w:val="nil"/>
              <w:left w:val="single" w:sz="4" w:space="0" w:color="000000"/>
              <w:bottom w:val="nil"/>
              <w:right w:val="single" w:sz="2" w:space="0" w:color="000000"/>
            </w:tcBorders>
          </w:tcPr>
          <w:p w14:paraId="5AD39B1F" w14:textId="77777777" w:rsidR="00CF5772" w:rsidRDefault="00CF5772">
            <w:pPr>
              <w:rPr>
                <w:sz w:val="2"/>
                <w:szCs w:val="2"/>
              </w:rPr>
            </w:pPr>
          </w:p>
        </w:tc>
        <w:tc>
          <w:tcPr>
            <w:tcW w:w="2405" w:type="dxa"/>
            <w:gridSpan w:val="2"/>
            <w:tcBorders>
              <w:top w:val="single" w:sz="2" w:space="0" w:color="000000"/>
              <w:left w:val="single" w:sz="2" w:space="0" w:color="000000"/>
              <w:bottom w:val="single" w:sz="2" w:space="0" w:color="000000"/>
              <w:right w:val="single" w:sz="2" w:space="0" w:color="000000"/>
            </w:tcBorders>
          </w:tcPr>
          <w:p w14:paraId="02F2E09D" w14:textId="77777777" w:rsidR="00CF5772" w:rsidRDefault="0009770C">
            <w:pPr>
              <w:pStyle w:val="TableParagraph"/>
              <w:spacing w:before="84"/>
              <w:ind w:left="113"/>
              <w:rPr>
                <w:b/>
              </w:rPr>
            </w:pPr>
            <w:r>
              <w:rPr>
                <w:b/>
              </w:rPr>
              <w:t>Financial</w:t>
            </w:r>
            <w:r>
              <w:rPr>
                <w:b/>
                <w:spacing w:val="-3"/>
              </w:rPr>
              <w:t xml:space="preserve"> </w:t>
            </w:r>
            <w:r>
              <w:rPr>
                <w:b/>
              </w:rPr>
              <w:t>Delegation</w:t>
            </w:r>
          </w:p>
        </w:tc>
        <w:tc>
          <w:tcPr>
            <w:tcW w:w="5099" w:type="dxa"/>
            <w:tcBorders>
              <w:top w:val="single" w:sz="2" w:space="0" w:color="000000"/>
              <w:left w:val="single" w:sz="2" w:space="0" w:color="000000"/>
              <w:bottom w:val="single" w:sz="2" w:space="0" w:color="000000"/>
              <w:right w:val="single" w:sz="2" w:space="0" w:color="000000"/>
            </w:tcBorders>
          </w:tcPr>
          <w:p w14:paraId="3A9F8D2D" w14:textId="77777777" w:rsidR="00CF5772" w:rsidRDefault="0009770C">
            <w:pPr>
              <w:pStyle w:val="TableParagraph"/>
              <w:spacing w:before="84"/>
              <w:ind w:left="115"/>
            </w:pPr>
            <w:r>
              <w:t>As</w:t>
            </w:r>
            <w:r>
              <w:rPr>
                <w:spacing w:val="-1"/>
              </w:rPr>
              <w:t xml:space="preserve"> </w:t>
            </w:r>
            <w:r>
              <w:t>per</w:t>
            </w:r>
            <w:r>
              <w:rPr>
                <w:spacing w:val="-3"/>
              </w:rPr>
              <w:t xml:space="preserve"> </w:t>
            </w:r>
            <w:r>
              <w:t>Delegation</w:t>
            </w:r>
            <w:r>
              <w:rPr>
                <w:spacing w:val="-4"/>
              </w:rPr>
              <w:t xml:space="preserve"> </w:t>
            </w:r>
            <w:r>
              <w:t>of Authority</w:t>
            </w:r>
            <w:r>
              <w:rPr>
                <w:spacing w:val="-2"/>
              </w:rPr>
              <w:t xml:space="preserve"> </w:t>
            </w:r>
            <w:r>
              <w:t>Policy</w:t>
            </w:r>
          </w:p>
        </w:tc>
      </w:tr>
    </w:tbl>
    <w:p w14:paraId="5BFF0B31" w14:textId="77777777" w:rsidR="00CF5772" w:rsidRDefault="00CF5772">
      <w:pPr>
        <w:sectPr w:rsidR="00CF5772">
          <w:type w:val="continuous"/>
          <w:pgSz w:w="11910" w:h="16840"/>
          <w:pgMar w:top="0" w:right="0" w:bottom="280" w:left="0" w:header="720" w:footer="720" w:gutter="0"/>
          <w:cols w:space="720"/>
        </w:sectPr>
      </w:pPr>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83"/>
        <w:gridCol w:w="7507"/>
      </w:tblGrid>
      <w:tr w:rsidR="00CF5772" w14:paraId="53AF0B35" w14:textId="77777777">
        <w:trPr>
          <w:trHeight w:val="12057"/>
        </w:trPr>
        <w:tc>
          <w:tcPr>
            <w:tcW w:w="1848" w:type="dxa"/>
            <w:tcBorders>
              <w:left w:val="single" w:sz="2" w:space="0" w:color="000000"/>
              <w:right w:val="single" w:sz="2" w:space="0" w:color="000000"/>
            </w:tcBorders>
          </w:tcPr>
          <w:p w14:paraId="625D4C5D" w14:textId="77777777" w:rsidR="00CF5772" w:rsidRDefault="0009770C">
            <w:pPr>
              <w:pStyle w:val="TableParagraph"/>
              <w:spacing w:before="112"/>
              <w:ind w:left="107" w:right="275"/>
              <w:rPr>
                <w:b/>
              </w:rPr>
            </w:pPr>
            <w:r>
              <w:rPr>
                <w:b/>
              </w:rPr>
              <w:lastRenderedPageBreak/>
              <w:t>Key</w:t>
            </w:r>
            <w:r>
              <w:rPr>
                <w:b/>
                <w:spacing w:val="1"/>
              </w:rPr>
              <w:t xml:space="preserve"> </w:t>
            </w:r>
            <w:r>
              <w:rPr>
                <w:b/>
              </w:rPr>
              <w:t>accountabilities</w:t>
            </w:r>
          </w:p>
        </w:tc>
        <w:tc>
          <w:tcPr>
            <w:tcW w:w="283" w:type="dxa"/>
            <w:tcBorders>
              <w:left w:val="single" w:sz="2" w:space="0" w:color="000000"/>
              <w:right w:val="single" w:sz="2" w:space="0" w:color="000000"/>
            </w:tcBorders>
          </w:tcPr>
          <w:p w14:paraId="30476567" w14:textId="77777777" w:rsidR="00CF5772" w:rsidRDefault="00CF5772">
            <w:pPr>
              <w:pStyle w:val="TableParagraph"/>
              <w:rPr>
                <w:rFonts w:ascii="Times New Roman"/>
              </w:rPr>
            </w:pPr>
          </w:p>
        </w:tc>
        <w:tc>
          <w:tcPr>
            <w:tcW w:w="7507" w:type="dxa"/>
            <w:tcBorders>
              <w:left w:val="single" w:sz="2" w:space="0" w:color="000000"/>
              <w:right w:val="single" w:sz="2" w:space="0" w:color="000000"/>
            </w:tcBorders>
          </w:tcPr>
          <w:p w14:paraId="3E09DD2F" w14:textId="77777777" w:rsidR="00CF5772" w:rsidRDefault="0009770C">
            <w:pPr>
              <w:pStyle w:val="TableParagraph"/>
              <w:spacing w:line="261" w:lineRule="exact"/>
              <w:ind w:left="110"/>
              <w:rPr>
                <w:b/>
              </w:rPr>
            </w:pPr>
            <w:r>
              <w:rPr>
                <w:b/>
              </w:rPr>
              <w:t>Programs</w:t>
            </w:r>
            <w:r>
              <w:rPr>
                <w:b/>
                <w:spacing w:val="-3"/>
              </w:rPr>
              <w:t xml:space="preserve"> </w:t>
            </w:r>
            <w:r>
              <w:rPr>
                <w:b/>
              </w:rPr>
              <w:t>– Strategy,</w:t>
            </w:r>
            <w:r>
              <w:rPr>
                <w:b/>
                <w:spacing w:val="-3"/>
              </w:rPr>
              <w:t xml:space="preserve"> </w:t>
            </w:r>
            <w:r>
              <w:rPr>
                <w:b/>
              </w:rPr>
              <w:t>Vision</w:t>
            </w:r>
            <w:r>
              <w:rPr>
                <w:b/>
                <w:spacing w:val="-2"/>
              </w:rPr>
              <w:t xml:space="preserve"> </w:t>
            </w:r>
            <w:r>
              <w:rPr>
                <w:b/>
              </w:rPr>
              <w:t>and</w:t>
            </w:r>
            <w:r>
              <w:rPr>
                <w:b/>
                <w:spacing w:val="-3"/>
              </w:rPr>
              <w:t xml:space="preserve"> </w:t>
            </w:r>
            <w:r>
              <w:rPr>
                <w:b/>
              </w:rPr>
              <w:t>Leadership</w:t>
            </w:r>
          </w:p>
          <w:p w14:paraId="1B7739D4" w14:textId="7FF5EFAB" w:rsidR="00CF5772" w:rsidRDefault="00A330EA">
            <w:pPr>
              <w:pStyle w:val="TableParagraph"/>
              <w:numPr>
                <w:ilvl w:val="0"/>
                <w:numId w:val="4"/>
              </w:numPr>
              <w:tabs>
                <w:tab w:val="left" w:pos="470"/>
                <w:tab w:val="left" w:pos="471"/>
              </w:tabs>
              <w:spacing w:before="22" w:line="256" w:lineRule="auto"/>
              <w:ind w:right="681"/>
            </w:pPr>
            <w:r>
              <w:t xml:space="preserve">Work with the Diversity and Inclusion Lead to provide </w:t>
            </w:r>
            <w:r w:rsidR="0009770C">
              <w:t>leadership, vision and strategic direction across Beyond Blue in</w:t>
            </w:r>
            <w:r w:rsidR="0009770C">
              <w:rPr>
                <w:spacing w:val="-47"/>
              </w:rPr>
              <w:t xml:space="preserve"> </w:t>
            </w:r>
            <w:r w:rsidR="0009770C">
              <w:t>supporting</w:t>
            </w:r>
            <w:r w:rsidR="0009770C">
              <w:rPr>
                <w:spacing w:val="-1"/>
              </w:rPr>
              <w:t xml:space="preserve"> </w:t>
            </w:r>
            <w:r w:rsidR="0009770C">
              <w:t>Aboriginal</w:t>
            </w:r>
            <w:r w:rsidR="0009770C">
              <w:rPr>
                <w:spacing w:val="-1"/>
              </w:rPr>
              <w:t xml:space="preserve"> </w:t>
            </w:r>
            <w:r w:rsidR="0009770C">
              <w:t>and</w:t>
            </w:r>
            <w:r w:rsidR="0009770C">
              <w:rPr>
                <w:spacing w:val="-4"/>
              </w:rPr>
              <w:t xml:space="preserve"> </w:t>
            </w:r>
            <w:r w:rsidR="0009770C">
              <w:t>Torres Strait</w:t>
            </w:r>
            <w:r w:rsidR="0009770C">
              <w:rPr>
                <w:spacing w:val="-3"/>
              </w:rPr>
              <w:t xml:space="preserve"> </w:t>
            </w:r>
            <w:r w:rsidR="0009770C">
              <w:t>Islander</w:t>
            </w:r>
            <w:r w:rsidR="0009770C">
              <w:rPr>
                <w:spacing w:val="-1"/>
              </w:rPr>
              <w:t xml:space="preserve"> </w:t>
            </w:r>
            <w:r w:rsidR="0009770C">
              <w:t>communities.</w:t>
            </w:r>
          </w:p>
          <w:p w14:paraId="47F2471E" w14:textId="1B9E99F5" w:rsidR="00CF5772" w:rsidRDefault="00EA70DC">
            <w:pPr>
              <w:pStyle w:val="TableParagraph"/>
              <w:numPr>
                <w:ilvl w:val="0"/>
                <w:numId w:val="4"/>
              </w:numPr>
              <w:tabs>
                <w:tab w:val="left" w:pos="470"/>
                <w:tab w:val="left" w:pos="471"/>
              </w:tabs>
              <w:spacing w:before="4" w:line="259" w:lineRule="auto"/>
              <w:ind w:right="244" w:hanging="360"/>
            </w:pPr>
            <w:r>
              <w:t xml:space="preserve">Support the </w:t>
            </w:r>
            <w:r w:rsidR="0009770C">
              <w:t xml:space="preserve"> deliver</w:t>
            </w:r>
            <w:r>
              <w:t>y</w:t>
            </w:r>
            <w:r w:rsidR="0009770C">
              <w:t xml:space="preserve"> </w:t>
            </w:r>
            <w:r>
              <w:t xml:space="preserve">of </w:t>
            </w:r>
            <w:r w:rsidR="0009770C">
              <w:t>Beyond Blue’s Innovate Reconciliation Action Plan 2020-</w:t>
            </w:r>
            <w:r w:rsidR="0009770C">
              <w:rPr>
                <w:spacing w:val="-47"/>
              </w:rPr>
              <w:t xml:space="preserve"> </w:t>
            </w:r>
            <w:r w:rsidR="0009770C">
              <w:t>22 and the Aboriginal and Torres Strait Islander Strategy 2019-2024, both of</w:t>
            </w:r>
            <w:r>
              <w:t xml:space="preserve"> </w:t>
            </w:r>
            <w:r w:rsidR="0009770C">
              <w:rPr>
                <w:spacing w:val="-47"/>
              </w:rPr>
              <w:t xml:space="preserve"> </w:t>
            </w:r>
            <w:r w:rsidR="0009770C">
              <w:t>which guide our efforts to support Aboriginal and Torres Strait Islander</w:t>
            </w:r>
            <w:r w:rsidR="0009770C">
              <w:rPr>
                <w:spacing w:val="1"/>
              </w:rPr>
              <w:t xml:space="preserve"> </w:t>
            </w:r>
            <w:r w:rsidR="0009770C">
              <w:t>peoples’</w:t>
            </w:r>
            <w:r w:rsidR="0009770C">
              <w:rPr>
                <w:spacing w:val="-3"/>
              </w:rPr>
              <w:t xml:space="preserve"> </w:t>
            </w:r>
            <w:r w:rsidR="0009770C">
              <w:t>social and</w:t>
            </w:r>
            <w:r w:rsidR="0009770C">
              <w:rPr>
                <w:spacing w:val="-1"/>
              </w:rPr>
              <w:t xml:space="preserve"> </w:t>
            </w:r>
            <w:r w:rsidR="0009770C">
              <w:t>emotional wellbeing.</w:t>
            </w:r>
          </w:p>
          <w:p w14:paraId="349F2038" w14:textId="58B6814F" w:rsidR="00CF5772" w:rsidRDefault="0009770C">
            <w:pPr>
              <w:pStyle w:val="TableParagraph"/>
              <w:numPr>
                <w:ilvl w:val="0"/>
                <w:numId w:val="4"/>
              </w:numPr>
              <w:tabs>
                <w:tab w:val="left" w:pos="470"/>
                <w:tab w:val="left" w:pos="471"/>
              </w:tabs>
              <w:spacing w:line="259" w:lineRule="auto"/>
              <w:ind w:right="746" w:hanging="360"/>
            </w:pPr>
            <w:r>
              <w:t>Provide advice and guidance on activities to ensure they are</w:t>
            </w:r>
            <w:r>
              <w:rPr>
                <w:spacing w:val="1"/>
              </w:rPr>
              <w:t xml:space="preserve"> </w:t>
            </w:r>
            <w:r>
              <w:t>culturally safe, promote diversity, improve inclusion, and support the</w:t>
            </w:r>
            <w:r>
              <w:rPr>
                <w:spacing w:val="-47"/>
              </w:rPr>
              <w:t xml:space="preserve"> </w:t>
            </w:r>
            <w:r>
              <w:t>specific</w:t>
            </w:r>
            <w:r>
              <w:rPr>
                <w:spacing w:val="-2"/>
              </w:rPr>
              <w:t xml:space="preserve"> </w:t>
            </w:r>
            <w:r>
              <w:t>needs</w:t>
            </w:r>
            <w:r>
              <w:rPr>
                <w:spacing w:val="-3"/>
              </w:rPr>
              <w:t xml:space="preserve"> </w:t>
            </w:r>
            <w:r>
              <w:t>of Aboriginal</w:t>
            </w:r>
            <w:r>
              <w:rPr>
                <w:spacing w:val="-4"/>
              </w:rPr>
              <w:t xml:space="preserve"> </w:t>
            </w:r>
            <w:r>
              <w:t>and</w:t>
            </w:r>
            <w:r>
              <w:rPr>
                <w:spacing w:val="-2"/>
              </w:rPr>
              <w:t xml:space="preserve"> </w:t>
            </w:r>
            <w:r>
              <w:t>Torres</w:t>
            </w:r>
            <w:r>
              <w:rPr>
                <w:spacing w:val="-1"/>
              </w:rPr>
              <w:t xml:space="preserve"> </w:t>
            </w:r>
            <w:r>
              <w:t>Strait</w:t>
            </w:r>
            <w:r>
              <w:rPr>
                <w:spacing w:val="-1"/>
              </w:rPr>
              <w:t xml:space="preserve"> </w:t>
            </w:r>
            <w:r>
              <w:t>Islander</w:t>
            </w:r>
            <w:r>
              <w:rPr>
                <w:spacing w:val="-3"/>
              </w:rPr>
              <w:t xml:space="preserve"> </w:t>
            </w:r>
            <w:r>
              <w:t>communities.</w:t>
            </w:r>
          </w:p>
          <w:p w14:paraId="57A3C169" w14:textId="504D8EEF" w:rsidR="00CF5772" w:rsidRDefault="0009770C">
            <w:pPr>
              <w:pStyle w:val="TableParagraph"/>
              <w:numPr>
                <w:ilvl w:val="0"/>
                <w:numId w:val="4"/>
              </w:numPr>
              <w:tabs>
                <w:tab w:val="left" w:pos="470"/>
                <w:tab w:val="left" w:pos="472"/>
              </w:tabs>
              <w:spacing w:line="259" w:lineRule="auto"/>
              <w:ind w:left="471" w:right="619"/>
            </w:pPr>
            <w:r>
              <w:t xml:space="preserve">Collaborate with other teams to support them to </w:t>
            </w:r>
            <w:r w:rsidR="00EA70DC">
              <w:t xml:space="preserve">deliver their programs of work </w:t>
            </w:r>
            <w:r>
              <w:t>in</w:t>
            </w:r>
            <w:r>
              <w:rPr>
                <w:spacing w:val="-3"/>
              </w:rPr>
              <w:t xml:space="preserve"> </w:t>
            </w:r>
            <w:r>
              <w:t>an</w:t>
            </w:r>
            <w:r>
              <w:rPr>
                <w:spacing w:val="-2"/>
              </w:rPr>
              <w:t xml:space="preserve"> </w:t>
            </w:r>
            <w:r>
              <w:t>inclusive</w:t>
            </w:r>
            <w:r>
              <w:rPr>
                <w:spacing w:val="-1"/>
              </w:rPr>
              <w:t xml:space="preserve"> </w:t>
            </w:r>
            <w:r>
              <w:t>and</w:t>
            </w:r>
            <w:r>
              <w:rPr>
                <w:spacing w:val="-4"/>
              </w:rPr>
              <w:t xml:space="preserve"> </w:t>
            </w:r>
            <w:r>
              <w:t>equitable</w:t>
            </w:r>
            <w:r>
              <w:rPr>
                <w:spacing w:val="-2"/>
              </w:rPr>
              <w:t xml:space="preserve"> </w:t>
            </w:r>
            <w:r>
              <w:t>way</w:t>
            </w:r>
            <w:r>
              <w:rPr>
                <w:spacing w:val="-1"/>
              </w:rPr>
              <w:t xml:space="preserve"> </w:t>
            </w:r>
            <w:r>
              <w:t>for</w:t>
            </w:r>
            <w:r>
              <w:rPr>
                <w:spacing w:val="-1"/>
              </w:rPr>
              <w:t xml:space="preserve"> </w:t>
            </w:r>
            <w:r>
              <w:t>communities</w:t>
            </w:r>
            <w:r>
              <w:rPr>
                <w:spacing w:val="-1"/>
              </w:rPr>
              <w:t xml:space="preserve"> </w:t>
            </w:r>
            <w:r>
              <w:t>in</w:t>
            </w:r>
            <w:r>
              <w:rPr>
                <w:spacing w:val="-2"/>
              </w:rPr>
              <w:t xml:space="preserve"> </w:t>
            </w:r>
            <w:r>
              <w:t>Australia.</w:t>
            </w:r>
          </w:p>
          <w:p w14:paraId="403FB468" w14:textId="77777777" w:rsidR="00CF5772" w:rsidRDefault="0009770C">
            <w:pPr>
              <w:pStyle w:val="TableParagraph"/>
              <w:numPr>
                <w:ilvl w:val="0"/>
                <w:numId w:val="4"/>
              </w:numPr>
              <w:tabs>
                <w:tab w:val="left" w:pos="470"/>
                <w:tab w:val="left" w:pos="472"/>
              </w:tabs>
              <w:spacing w:line="259" w:lineRule="auto"/>
              <w:ind w:left="471" w:right="428"/>
            </w:pPr>
            <w:r>
              <w:t>Work with the Strategy team to ensure that our approach to diversity and</w:t>
            </w:r>
            <w:r>
              <w:rPr>
                <w:spacing w:val="-47"/>
              </w:rPr>
              <w:t xml:space="preserve"> </w:t>
            </w:r>
            <w:r>
              <w:t>inclusion</w:t>
            </w:r>
            <w:r>
              <w:rPr>
                <w:spacing w:val="-2"/>
              </w:rPr>
              <w:t xml:space="preserve"> </w:t>
            </w:r>
            <w:r>
              <w:t>is</w:t>
            </w:r>
            <w:r>
              <w:rPr>
                <w:spacing w:val="-1"/>
              </w:rPr>
              <w:t xml:space="preserve"> </w:t>
            </w:r>
            <w:r>
              <w:t>adequately</w:t>
            </w:r>
            <w:r>
              <w:rPr>
                <w:spacing w:val="-2"/>
              </w:rPr>
              <w:t xml:space="preserve"> </w:t>
            </w:r>
            <w:r>
              <w:t>reflected</w:t>
            </w:r>
            <w:r>
              <w:rPr>
                <w:spacing w:val="-2"/>
              </w:rPr>
              <w:t xml:space="preserve"> </w:t>
            </w:r>
            <w:r>
              <w:t>in</w:t>
            </w:r>
            <w:r>
              <w:rPr>
                <w:spacing w:val="-4"/>
              </w:rPr>
              <w:t xml:space="preserve"> </w:t>
            </w:r>
            <w:r>
              <w:t>all organisational</w:t>
            </w:r>
            <w:r>
              <w:rPr>
                <w:spacing w:val="-3"/>
              </w:rPr>
              <w:t xml:space="preserve"> </w:t>
            </w:r>
            <w:r>
              <w:t>strategies.</w:t>
            </w:r>
          </w:p>
          <w:p w14:paraId="66F8DCC2" w14:textId="7475BC5F" w:rsidR="00CF5772" w:rsidRDefault="0009770C">
            <w:pPr>
              <w:pStyle w:val="TableParagraph"/>
              <w:numPr>
                <w:ilvl w:val="0"/>
                <w:numId w:val="4"/>
              </w:numPr>
              <w:tabs>
                <w:tab w:val="left" w:pos="471"/>
                <w:tab w:val="left" w:pos="472"/>
              </w:tabs>
              <w:spacing w:line="259" w:lineRule="auto"/>
              <w:ind w:left="471" w:right="341"/>
            </w:pPr>
            <w:r>
              <w:t xml:space="preserve">Work closely with the </w:t>
            </w:r>
            <w:r w:rsidR="00083FE1">
              <w:t>C</w:t>
            </w:r>
            <w:r>
              <w:t xml:space="preserve">ommunity </w:t>
            </w:r>
            <w:r w:rsidR="00083FE1">
              <w:t>E</w:t>
            </w:r>
            <w:r>
              <w:t xml:space="preserve">xperience and </w:t>
            </w:r>
            <w:r w:rsidR="00083FE1">
              <w:t>C</w:t>
            </w:r>
            <w:r>
              <w:t xml:space="preserve">ommunity </w:t>
            </w:r>
            <w:r w:rsidR="00083FE1">
              <w:t xml:space="preserve">Engagement </w:t>
            </w:r>
            <w:r w:rsidR="00083FE1">
              <w:rPr>
                <w:spacing w:val="-47"/>
              </w:rPr>
              <w:t xml:space="preserve">     </w:t>
            </w:r>
            <w:r w:rsidR="00083FE1">
              <w:t xml:space="preserve">Units </w:t>
            </w:r>
            <w:r>
              <w:t>to ensure our work engaging and designing with the community</w:t>
            </w:r>
            <w:r>
              <w:rPr>
                <w:spacing w:val="1"/>
              </w:rPr>
              <w:t xml:space="preserve"> </w:t>
            </w:r>
            <w:r>
              <w:t>reflects</w:t>
            </w:r>
            <w:r>
              <w:rPr>
                <w:spacing w:val="-3"/>
              </w:rPr>
              <w:t xml:space="preserve"> </w:t>
            </w:r>
            <w:r>
              <w:t>the</w:t>
            </w:r>
            <w:r>
              <w:rPr>
                <w:spacing w:val="-2"/>
              </w:rPr>
              <w:t xml:space="preserve"> </w:t>
            </w:r>
            <w:r>
              <w:t>diversity</w:t>
            </w:r>
            <w:r>
              <w:rPr>
                <w:spacing w:val="-2"/>
              </w:rPr>
              <w:t xml:space="preserve"> </w:t>
            </w:r>
            <w:r>
              <w:t>of the</w:t>
            </w:r>
            <w:r>
              <w:rPr>
                <w:spacing w:val="1"/>
              </w:rPr>
              <w:t xml:space="preserve"> </w:t>
            </w:r>
            <w:r>
              <w:t>community.</w:t>
            </w:r>
          </w:p>
          <w:p w14:paraId="7439FCA7" w14:textId="77777777" w:rsidR="00CF5772" w:rsidRDefault="00CF5772">
            <w:pPr>
              <w:pStyle w:val="TableParagraph"/>
              <w:spacing w:before="10"/>
              <w:rPr>
                <w:rFonts w:ascii="Times New Roman"/>
                <w:sz w:val="24"/>
              </w:rPr>
            </w:pPr>
          </w:p>
          <w:p w14:paraId="6F9E8E5F" w14:textId="77777777" w:rsidR="00CF5772" w:rsidRDefault="0009770C">
            <w:pPr>
              <w:pStyle w:val="TableParagraph"/>
              <w:ind w:left="111"/>
              <w:rPr>
                <w:b/>
              </w:rPr>
            </w:pPr>
            <w:r>
              <w:rPr>
                <w:b/>
              </w:rPr>
              <w:t>Operational</w:t>
            </w:r>
            <w:r>
              <w:rPr>
                <w:b/>
                <w:spacing w:val="-2"/>
              </w:rPr>
              <w:t xml:space="preserve"> </w:t>
            </w:r>
            <w:r>
              <w:rPr>
                <w:b/>
              </w:rPr>
              <w:t>Responsibilities</w:t>
            </w:r>
          </w:p>
          <w:p w14:paraId="22A78F79" w14:textId="2FFC359F" w:rsidR="00CF5772" w:rsidRDefault="0009770C">
            <w:pPr>
              <w:pStyle w:val="TableParagraph"/>
              <w:numPr>
                <w:ilvl w:val="0"/>
                <w:numId w:val="4"/>
              </w:numPr>
              <w:tabs>
                <w:tab w:val="left" w:pos="471"/>
                <w:tab w:val="left" w:pos="472"/>
              </w:tabs>
              <w:spacing w:before="1" w:line="256" w:lineRule="auto"/>
              <w:ind w:left="471" w:right="697"/>
            </w:pPr>
            <w:r>
              <w:t>Assist in developing and managing relationships with key stakeholders,</w:t>
            </w:r>
            <w:r>
              <w:rPr>
                <w:spacing w:val="-47"/>
              </w:rPr>
              <w:t xml:space="preserve"> </w:t>
            </w:r>
            <w:r>
              <w:t>particularly</w:t>
            </w:r>
            <w:r>
              <w:rPr>
                <w:spacing w:val="-4"/>
              </w:rPr>
              <w:t xml:space="preserve"> </w:t>
            </w:r>
            <w:r>
              <w:t>with</w:t>
            </w:r>
            <w:r>
              <w:rPr>
                <w:spacing w:val="-2"/>
              </w:rPr>
              <w:t xml:space="preserve"> </w:t>
            </w:r>
            <w:r>
              <w:t>Aboriginal</w:t>
            </w:r>
            <w:r>
              <w:rPr>
                <w:spacing w:val="-4"/>
              </w:rPr>
              <w:t xml:space="preserve"> </w:t>
            </w:r>
            <w:r>
              <w:t>and</w:t>
            </w:r>
            <w:r>
              <w:rPr>
                <w:spacing w:val="-2"/>
              </w:rPr>
              <w:t xml:space="preserve"> </w:t>
            </w:r>
            <w:r>
              <w:t>Torres</w:t>
            </w:r>
            <w:r>
              <w:rPr>
                <w:spacing w:val="-2"/>
              </w:rPr>
              <w:t xml:space="preserve"> </w:t>
            </w:r>
            <w:r>
              <w:t>Strait Islander</w:t>
            </w:r>
            <w:r>
              <w:rPr>
                <w:spacing w:val="-4"/>
              </w:rPr>
              <w:t xml:space="preserve"> </w:t>
            </w:r>
            <w:r>
              <w:t>organisations.</w:t>
            </w:r>
          </w:p>
          <w:p w14:paraId="25222FB6" w14:textId="77777777" w:rsidR="00CF5772" w:rsidRDefault="0009770C">
            <w:pPr>
              <w:pStyle w:val="TableParagraph"/>
              <w:numPr>
                <w:ilvl w:val="0"/>
                <w:numId w:val="4"/>
              </w:numPr>
              <w:tabs>
                <w:tab w:val="left" w:pos="471"/>
                <w:tab w:val="left" w:pos="472"/>
              </w:tabs>
              <w:spacing w:line="259" w:lineRule="auto"/>
              <w:ind w:left="471" w:right="360"/>
            </w:pPr>
            <w:r>
              <w:t>Prepare Board reports, briefing documents, and progress reports for state,</w:t>
            </w:r>
            <w:r>
              <w:rPr>
                <w:spacing w:val="-47"/>
              </w:rPr>
              <w:t xml:space="preserve"> </w:t>
            </w:r>
            <w:r>
              <w:t>territory</w:t>
            </w:r>
            <w:r>
              <w:rPr>
                <w:spacing w:val="-2"/>
              </w:rPr>
              <w:t xml:space="preserve"> </w:t>
            </w:r>
            <w:r>
              <w:t>and</w:t>
            </w:r>
            <w:r>
              <w:rPr>
                <w:spacing w:val="-1"/>
              </w:rPr>
              <w:t xml:space="preserve"> </w:t>
            </w:r>
            <w:r>
              <w:t>federal</w:t>
            </w:r>
            <w:r>
              <w:rPr>
                <w:spacing w:val="-2"/>
              </w:rPr>
              <w:t xml:space="preserve"> </w:t>
            </w:r>
            <w:r>
              <w:t>governments,</w:t>
            </w:r>
            <w:r>
              <w:rPr>
                <w:spacing w:val="-2"/>
              </w:rPr>
              <w:t xml:space="preserve"> </w:t>
            </w:r>
            <w:r>
              <w:t>as</w:t>
            </w:r>
            <w:r>
              <w:rPr>
                <w:spacing w:val="-1"/>
              </w:rPr>
              <w:t xml:space="preserve"> </w:t>
            </w:r>
            <w:r>
              <w:t>required.</w:t>
            </w:r>
          </w:p>
          <w:p w14:paraId="2B8D2AA4" w14:textId="77777777" w:rsidR="00CF5772" w:rsidRDefault="0009770C">
            <w:pPr>
              <w:pStyle w:val="TableParagraph"/>
              <w:numPr>
                <w:ilvl w:val="0"/>
                <w:numId w:val="4"/>
              </w:numPr>
              <w:tabs>
                <w:tab w:val="left" w:pos="471"/>
                <w:tab w:val="left" w:pos="472"/>
              </w:tabs>
              <w:spacing w:line="259" w:lineRule="auto"/>
              <w:ind w:left="471" w:right="413"/>
            </w:pPr>
            <w:r>
              <w:t>Participate</w:t>
            </w:r>
            <w:r>
              <w:rPr>
                <w:spacing w:val="-2"/>
              </w:rPr>
              <w:t xml:space="preserve"> </w:t>
            </w:r>
            <w:r>
              <w:t>in</w:t>
            </w:r>
            <w:r>
              <w:rPr>
                <w:spacing w:val="-3"/>
              </w:rPr>
              <w:t xml:space="preserve"> </w:t>
            </w:r>
            <w:r>
              <w:t>the</w:t>
            </w:r>
            <w:r>
              <w:rPr>
                <w:spacing w:val="-2"/>
              </w:rPr>
              <w:t xml:space="preserve"> </w:t>
            </w:r>
            <w:r>
              <w:t>development</w:t>
            </w:r>
            <w:r>
              <w:rPr>
                <w:spacing w:val="-4"/>
              </w:rPr>
              <w:t xml:space="preserve"> </w:t>
            </w:r>
            <w:r>
              <w:t>and</w:t>
            </w:r>
            <w:r>
              <w:rPr>
                <w:spacing w:val="-4"/>
              </w:rPr>
              <w:t xml:space="preserve"> </w:t>
            </w:r>
            <w:r>
              <w:t>delivery</w:t>
            </w:r>
            <w:r>
              <w:rPr>
                <w:spacing w:val="-3"/>
              </w:rPr>
              <w:t xml:space="preserve"> </w:t>
            </w:r>
            <w:r>
              <w:t>of</w:t>
            </w:r>
            <w:r>
              <w:rPr>
                <w:spacing w:val="-2"/>
              </w:rPr>
              <w:t xml:space="preserve"> </w:t>
            </w:r>
            <w:r>
              <w:t>quarterly</w:t>
            </w:r>
            <w:r>
              <w:rPr>
                <w:spacing w:val="-2"/>
              </w:rPr>
              <w:t xml:space="preserve"> </w:t>
            </w:r>
            <w:r>
              <w:t>team</w:t>
            </w:r>
            <w:r>
              <w:rPr>
                <w:spacing w:val="-1"/>
              </w:rPr>
              <w:t xml:space="preserve"> </w:t>
            </w:r>
            <w:r>
              <w:t>work</w:t>
            </w:r>
            <w:r>
              <w:rPr>
                <w:spacing w:val="-5"/>
              </w:rPr>
              <w:t xml:space="preserve"> </w:t>
            </w:r>
            <w:r>
              <w:t>plans,</w:t>
            </w:r>
            <w:r>
              <w:rPr>
                <w:spacing w:val="-46"/>
              </w:rPr>
              <w:t xml:space="preserve"> </w:t>
            </w:r>
            <w:r>
              <w:t>ensuring</w:t>
            </w:r>
            <w:r>
              <w:rPr>
                <w:spacing w:val="-2"/>
              </w:rPr>
              <w:t xml:space="preserve"> </w:t>
            </w:r>
            <w:r>
              <w:t>work is delivered</w:t>
            </w:r>
            <w:r>
              <w:rPr>
                <w:spacing w:val="-4"/>
              </w:rPr>
              <w:t xml:space="preserve"> </w:t>
            </w:r>
            <w:r>
              <w:t>to</w:t>
            </w:r>
            <w:r>
              <w:rPr>
                <w:spacing w:val="1"/>
              </w:rPr>
              <w:t xml:space="preserve"> </w:t>
            </w:r>
            <w:r>
              <w:t>agreed</w:t>
            </w:r>
            <w:r>
              <w:rPr>
                <w:spacing w:val="-1"/>
              </w:rPr>
              <w:t xml:space="preserve"> </w:t>
            </w:r>
            <w:r>
              <w:t>time</w:t>
            </w:r>
            <w:r>
              <w:rPr>
                <w:spacing w:val="-2"/>
              </w:rPr>
              <w:t xml:space="preserve"> </w:t>
            </w:r>
            <w:r>
              <w:t>frames</w:t>
            </w:r>
            <w:r>
              <w:rPr>
                <w:spacing w:val="-3"/>
              </w:rPr>
              <w:t xml:space="preserve"> </w:t>
            </w:r>
            <w:r>
              <w:t>and</w:t>
            </w:r>
            <w:r>
              <w:rPr>
                <w:spacing w:val="-3"/>
              </w:rPr>
              <w:t xml:space="preserve"> </w:t>
            </w:r>
            <w:r>
              <w:t>budgets.</w:t>
            </w:r>
          </w:p>
          <w:p w14:paraId="61A9A107" w14:textId="77777777" w:rsidR="00CF5772" w:rsidRDefault="0009770C">
            <w:pPr>
              <w:pStyle w:val="TableParagraph"/>
              <w:numPr>
                <w:ilvl w:val="0"/>
                <w:numId w:val="4"/>
              </w:numPr>
              <w:tabs>
                <w:tab w:val="left" w:pos="471"/>
                <w:tab w:val="left" w:pos="472"/>
              </w:tabs>
              <w:spacing w:line="256" w:lineRule="auto"/>
              <w:ind w:left="471" w:right="582"/>
            </w:pPr>
            <w:r>
              <w:t>Participate in relevant working groups and undertake presentations to a</w:t>
            </w:r>
            <w:r>
              <w:rPr>
                <w:spacing w:val="-47"/>
              </w:rPr>
              <w:t xml:space="preserve"> </w:t>
            </w:r>
            <w:r>
              <w:t>range of</w:t>
            </w:r>
            <w:r>
              <w:rPr>
                <w:spacing w:val="-1"/>
              </w:rPr>
              <w:t xml:space="preserve"> </w:t>
            </w:r>
            <w:r>
              <w:t>groups</w:t>
            </w:r>
            <w:r>
              <w:rPr>
                <w:spacing w:val="-1"/>
              </w:rPr>
              <w:t xml:space="preserve"> </w:t>
            </w:r>
            <w:r>
              <w:t>relating</w:t>
            </w:r>
            <w:r>
              <w:rPr>
                <w:spacing w:val="-2"/>
              </w:rPr>
              <w:t xml:space="preserve"> </w:t>
            </w:r>
            <w:r>
              <w:t>to</w:t>
            </w:r>
            <w:r>
              <w:rPr>
                <w:spacing w:val="-2"/>
              </w:rPr>
              <w:t xml:space="preserve"> </w:t>
            </w:r>
            <w:r>
              <w:t>diversity</w:t>
            </w:r>
            <w:r>
              <w:rPr>
                <w:spacing w:val="1"/>
              </w:rPr>
              <w:t xml:space="preserve"> </w:t>
            </w:r>
            <w:r>
              <w:t>and</w:t>
            </w:r>
            <w:r>
              <w:rPr>
                <w:spacing w:val="-2"/>
              </w:rPr>
              <w:t xml:space="preserve"> </w:t>
            </w:r>
            <w:r>
              <w:t>inclusion,</w:t>
            </w:r>
            <w:r>
              <w:rPr>
                <w:spacing w:val="-1"/>
              </w:rPr>
              <w:t xml:space="preserve"> </w:t>
            </w:r>
            <w:r>
              <w:t>as</w:t>
            </w:r>
            <w:r>
              <w:rPr>
                <w:spacing w:val="-1"/>
              </w:rPr>
              <w:t xml:space="preserve"> </w:t>
            </w:r>
            <w:r>
              <w:t>directed.</w:t>
            </w:r>
          </w:p>
          <w:p w14:paraId="43938660" w14:textId="2F85D615" w:rsidR="00CF5772" w:rsidRDefault="0009770C">
            <w:pPr>
              <w:pStyle w:val="TableParagraph"/>
              <w:numPr>
                <w:ilvl w:val="0"/>
                <w:numId w:val="4"/>
              </w:numPr>
              <w:tabs>
                <w:tab w:val="left" w:pos="472"/>
                <w:tab w:val="left" w:pos="473"/>
              </w:tabs>
              <w:spacing w:before="3" w:line="259" w:lineRule="auto"/>
              <w:ind w:left="472" w:right="248"/>
            </w:pPr>
            <w:r>
              <w:t xml:space="preserve">Collaborate with the </w:t>
            </w:r>
            <w:r w:rsidR="00083FE1">
              <w:t>B</w:t>
            </w:r>
            <w:r>
              <w:t xml:space="preserve">usiness </w:t>
            </w:r>
            <w:r w:rsidR="00083FE1">
              <w:t>S</w:t>
            </w:r>
            <w:r>
              <w:t>olutions group to prepare contracts, services</w:t>
            </w:r>
            <w:r w:rsidR="00083FE1">
              <w:t xml:space="preserve"> </w:t>
            </w:r>
            <w:r>
              <w:rPr>
                <w:spacing w:val="-48"/>
              </w:rPr>
              <w:t xml:space="preserve"> </w:t>
            </w:r>
            <w:r>
              <w:t>agreements,</w:t>
            </w:r>
            <w:r>
              <w:rPr>
                <w:spacing w:val="-4"/>
              </w:rPr>
              <w:t xml:space="preserve"> </w:t>
            </w:r>
            <w:r>
              <w:t>reports</w:t>
            </w:r>
            <w:r>
              <w:rPr>
                <w:spacing w:val="-1"/>
              </w:rPr>
              <w:t xml:space="preserve"> </w:t>
            </w:r>
            <w:r>
              <w:t>and</w:t>
            </w:r>
            <w:r>
              <w:rPr>
                <w:spacing w:val="-4"/>
              </w:rPr>
              <w:t xml:space="preserve"> </w:t>
            </w:r>
            <w:r>
              <w:t>other</w:t>
            </w:r>
            <w:r>
              <w:rPr>
                <w:spacing w:val="-1"/>
              </w:rPr>
              <w:t xml:space="preserve"> </w:t>
            </w:r>
            <w:r>
              <w:t>association</w:t>
            </w:r>
            <w:r>
              <w:rPr>
                <w:spacing w:val="-1"/>
              </w:rPr>
              <w:t xml:space="preserve"> </w:t>
            </w:r>
            <w:r>
              <w:t>documentation,</w:t>
            </w:r>
            <w:r>
              <w:rPr>
                <w:spacing w:val="-1"/>
              </w:rPr>
              <w:t xml:space="preserve"> </w:t>
            </w:r>
            <w:r>
              <w:t>as</w:t>
            </w:r>
            <w:r>
              <w:rPr>
                <w:spacing w:val="-3"/>
              </w:rPr>
              <w:t xml:space="preserve"> </w:t>
            </w:r>
            <w:r>
              <w:t>required.</w:t>
            </w:r>
          </w:p>
          <w:p w14:paraId="0D96DBE2" w14:textId="77777777" w:rsidR="00CF5772" w:rsidRDefault="0009770C">
            <w:pPr>
              <w:pStyle w:val="TableParagraph"/>
              <w:numPr>
                <w:ilvl w:val="0"/>
                <w:numId w:val="4"/>
              </w:numPr>
              <w:tabs>
                <w:tab w:val="left" w:pos="471"/>
                <w:tab w:val="left" w:pos="472"/>
              </w:tabs>
              <w:spacing w:before="1" w:line="256" w:lineRule="auto"/>
              <w:ind w:left="471" w:right="153"/>
            </w:pPr>
            <w:r>
              <w:t>Ensure the voices and experiences of the community inform work in all areas</w:t>
            </w:r>
            <w:r>
              <w:rPr>
                <w:spacing w:val="-47"/>
              </w:rPr>
              <w:t xml:space="preserve"> </w:t>
            </w:r>
            <w:r>
              <w:t>of</w:t>
            </w:r>
            <w:r>
              <w:rPr>
                <w:spacing w:val="-1"/>
              </w:rPr>
              <w:t xml:space="preserve"> </w:t>
            </w:r>
            <w:r>
              <w:t>responsibility.</w:t>
            </w:r>
          </w:p>
          <w:p w14:paraId="6F7E19C2" w14:textId="77777777" w:rsidR="00CF5772" w:rsidRDefault="0009770C">
            <w:pPr>
              <w:pStyle w:val="TableParagraph"/>
              <w:numPr>
                <w:ilvl w:val="0"/>
                <w:numId w:val="4"/>
              </w:numPr>
              <w:tabs>
                <w:tab w:val="left" w:pos="471"/>
                <w:tab w:val="left" w:pos="472"/>
              </w:tabs>
              <w:spacing w:before="3" w:line="256" w:lineRule="auto"/>
              <w:ind w:left="471" w:right="327"/>
            </w:pPr>
            <w:r>
              <w:t>Work with the People and Culture team to support learning and training so</w:t>
            </w:r>
            <w:r>
              <w:rPr>
                <w:spacing w:val="-48"/>
              </w:rPr>
              <w:t xml:space="preserve"> </w:t>
            </w:r>
            <w:r>
              <w:t>that Beyond Blue staff have the knowledge, skills and confidence to work</w:t>
            </w:r>
            <w:r>
              <w:rPr>
                <w:spacing w:val="1"/>
              </w:rPr>
              <w:t xml:space="preserve"> </w:t>
            </w:r>
            <w:r>
              <w:t>with</w:t>
            </w:r>
            <w:r>
              <w:rPr>
                <w:spacing w:val="-2"/>
              </w:rPr>
              <w:t xml:space="preserve"> </w:t>
            </w:r>
            <w:r>
              <w:t>diverse</w:t>
            </w:r>
            <w:r>
              <w:rPr>
                <w:spacing w:val="-2"/>
              </w:rPr>
              <w:t xml:space="preserve"> </w:t>
            </w:r>
            <w:r>
              <w:t>communities</w:t>
            </w:r>
            <w:r>
              <w:rPr>
                <w:spacing w:val="-2"/>
              </w:rPr>
              <w:t xml:space="preserve"> </w:t>
            </w:r>
            <w:r>
              <w:t>in</w:t>
            </w:r>
            <w:r>
              <w:rPr>
                <w:spacing w:val="-1"/>
              </w:rPr>
              <w:t xml:space="preserve"> </w:t>
            </w:r>
            <w:r>
              <w:t>an</w:t>
            </w:r>
            <w:r>
              <w:rPr>
                <w:spacing w:val="-1"/>
              </w:rPr>
              <w:t xml:space="preserve"> </w:t>
            </w:r>
            <w:r>
              <w:t>inclusive</w:t>
            </w:r>
            <w:r>
              <w:rPr>
                <w:spacing w:val="-3"/>
              </w:rPr>
              <w:t xml:space="preserve"> </w:t>
            </w:r>
            <w:r>
              <w:t>way.</w:t>
            </w:r>
          </w:p>
        </w:tc>
      </w:tr>
      <w:tr w:rsidR="00CF5772" w14:paraId="1370E617" w14:textId="77777777">
        <w:trPr>
          <w:trHeight w:val="2757"/>
        </w:trPr>
        <w:tc>
          <w:tcPr>
            <w:tcW w:w="1848" w:type="dxa"/>
            <w:tcBorders>
              <w:left w:val="single" w:sz="2" w:space="0" w:color="000000"/>
              <w:right w:val="single" w:sz="2" w:space="0" w:color="000000"/>
            </w:tcBorders>
          </w:tcPr>
          <w:p w14:paraId="7D4DC119" w14:textId="77777777" w:rsidR="00CF5772" w:rsidRDefault="0009770C">
            <w:pPr>
              <w:pStyle w:val="TableParagraph"/>
              <w:spacing w:before="112"/>
              <w:ind w:left="107"/>
              <w:rPr>
                <w:b/>
              </w:rPr>
            </w:pPr>
            <w:r>
              <w:rPr>
                <w:b/>
              </w:rPr>
              <w:t>Key behaviours</w:t>
            </w:r>
          </w:p>
        </w:tc>
        <w:tc>
          <w:tcPr>
            <w:tcW w:w="283" w:type="dxa"/>
            <w:tcBorders>
              <w:left w:val="single" w:sz="2" w:space="0" w:color="000000"/>
              <w:right w:val="single" w:sz="2" w:space="0" w:color="000000"/>
            </w:tcBorders>
          </w:tcPr>
          <w:p w14:paraId="2AF5DBE9" w14:textId="77777777" w:rsidR="00CF5772" w:rsidRDefault="00CF5772">
            <w:pPr>
              <w:pStyle w:val="TableParagraph"/>
              <w:rPr>
                <w:rFonts w:ascii="Times New Roman"/>
              </w:rPr>
            </w:pPr>
          </w:p>
        </w:tc>
        <w:tc>
          <w:tcPr>
            <w:tcW w:w="7507" w:type="dxa"/>
            <w:tcBorders>
              <w:left w:val="single" w:sz="2" w:space="0" w:color="000000"/>
              <w:right w:val="single" w:sz="2" w:space="0" w:color="000000"/>
            </w:tcBorders>
          </w:tcPr>
          <w:p w14:paraId="35024EFD" w14:textId="7E164BEA" w:rsidR="00CF5772" w:rsidRDefault="0009770C">
            <w:pPr>
              <w:pStyle w:val="TableParagraph"/>
              <w:numPr>
                <w:ilvl w:val="0"/>
                <w:numId w:val="3"/>
              </w:numPr>
              <w:tabs>
                <w:tab w:val="left" w:pos="470"/>
                <w:tab w:val="left" w:pos="471"/>
              </w:tabs>
              <w:ind w:right="645"/>
            </w:pPr>
            <w:r>
              <w:t>We are community centric and focus on solving problems, listening and</w:t>
            </w:r>
            <w:r>
              <w:rPr>
                <w:spacing w:val="-47"/>
              </w:rPr>
              <w:t xml:space="preserve"> </w:t>
            </w:r>
            <w:r>
              <w:t>adjusting</w:t>
            </w:r>
            <w:r>
              <w:rPr>
                <w:spacing w:val="-2"/>
              </w:rPr>
              <w:t xml:space="preserve"> </w:t>
            </w:r>
            <w:r>
              <w:t>plans</w:t>
            </w:r>
            <w:r>
              <w:rPr>
                <w:spacing w:val="-1"/>
              </w:rPr>
              <w:t xml:space="preserve"> </w:t>
            </w:r>
            <w:r>
              <w:t>to</w:t>
            </w:r>
            <w:r>
              <w:rPr>
                <w:spacing w:val="-2"/>
              </w:rPr>
              <w:t xml:space="preserve"> </w:t>
            </w:r>
            <w:r>
              <w:t>deliver better</w:t>
            </w:r>
            <w:r>
              <w:rPr>
                <w:spacing w:val="-3"/>
              </w:rPr>
              <w:t xml:space="preserve"> </w:t>
            </w:r>
            <w:r>
              <w:t>outcomes</w:t>
            </w:r>
            <w:r>
              <w:rPr>
                <w:spacing w:val="-1"/>
              </w:rPr>
              <w:t xml:space="preserve"> </w:t>
            </w:r>
            <w:r>
              <w:t>for the</w:t>
            </w:r>
            <w:r>
              <w:rPr>
                <w:spacing w:val="-3"/>
              </w:rPr>
              <w:t xml:space="preserve"> </w:t>
            </w:r>
            <w:r>
              <w:t>community</w:t>
            </w:r>
            <w:r w:rsidR="006C1F8C">
              <w:t>.</w:t>
            </w:r>
          </w:p>
          <w:p w14:paraId="349D157B" w14:textId="386B4DBD" w:rsidR="00CF5772" w:rsidRDefault="0009770C">
            <w:pPr>
              <w:pStyle w:val="TableParagraph"/>
              <w:numPr>
                <w:ilvl w:val="0"/>
                <w:numId w:val="3"/>
              </w:numPr>
              <w:tabs>
                <w:tab w:val="left" w:pos="470"/>
                <w:tab w:val="left" w:pos="471"/>
              </w:tabs>
              <w:spacing w:line="237" w:lineRule="auto"/>
              <w:ind w:right="205"/>
            </w:pPr>
            <w:r>
              <w:t>We create a sense of fun and light-heartedness, and channel our energy and</w:t>
            </w:r>
            <w:r>
              <w:rPr>
                <w:spacing w:val="-47"/>
              </w:rPr>
              <w:t xml:space="preserve"> </w:t>
            </w:r>
            <w:r>
              <w:t>enthusiasm</w:t>
            </w:r>
            <w:r>
              <w:rPr>
                <w:spacing w:val="-2"/>
              </w:rPr>
              <w:t xml:space="preserve"> </w:t>
            </w:r>
            <w:r>
              <w:t>into</w:t>
            </w:r>
            <w:r>
              <w:rPr>
                <w:spacing w:val="-1"/>
              </w:rPr>
              <w:t xml:space="preserve"> </w:t>
            </w:r>
            <w:r>
              <w:t>meaningful work</w:t>
            </w:r>
            <w:r w:rsidR="006C1F8C">
              <w:t>.</w:t>
            </w:r>
          </w:p>
          <w:p w14:paraId="094DD3CC" w14:textId="07921DB6" w:rsidR="00CF5772" w:rsidRDefault="0009770C">
            <w:pPr>
              <w:pStyle w:val="TableParagraph"/>
              <w:numPr>
                <w:ilvl w:val="0"/>
                <w:numId w:val="3"/>
              </w:numPr>
              <w:tabs>
                <w:tab w:val="left" w:pos="470"/>
                <w:tab w:val="left" w:pos="471"/>
              </w:tabs>
              <w:ind w:right="569" w:hanging="361"/>
            </w:pPr>
            <w:r>
              <w:t>We create clarity and ensure our actions align to our strategy, so we can</w:t>
            </w:r>
            <w:r>
              <w:rPr>
                <w:spacing w:val="-47"/>
              </w:rPr>
              <w:t xml:space="preserve"> </w:t>
            </w:r>
            <w:r>
              <w:t>prioritise</w:t>
            </w:r>
            <w:r>
              <w:rPr>
                <w:spacing w:val="-3"/>
              </w:rPr>
              <w:t xml:space="preserve"> </w:t>
            </w:r>
            <w:r>
              <w:t>our finite</w:t>
            </w:r>
            <w:r>
              <w:rPr>
                <w:spacing w:val="1"/>
              </w:rPr>
              <w:t xml:space="preserve"> </w:t>
            </w:r>
            <w:r>
              <w:t>resources</w:t>
            </w:r>
            <w:r w:rsidR="006C1F8C">
              <w:t>.</w:t>
            </w:r>
          </w:p>
          <w:p w14:paraId="09C2F0DC" w14:textId="0B8A7EA0" w:rsidR="00CF5772" w:rsidRDefault="0009770C">
            <w:pPr>
              <w:pStyle w:val="TableParagraph"/>
              <w:numPr>
                <w:ilvl w:val="0"/>
                <w:numId w:val="3"/>
              </w:numPr>
              <w:tabs>
                <w:tab w:val="left" w:pos="470"/>
                <w:tab w:val="left" w:pos="471"/>
              </w:tabs>
              <w:ind w:hanging="361"/>
            </w:pPr>
            <w:r>
              <w:t>We</w:t>
            </w:r>
            <w:r>
              <w:rPr>
                <w:spacing w:val="-1"/>
              </w:rPr>
              <w:t xml:space="preserve"> </w:t>
            </w:r>
            <w:r>
              <w:t>collaborate</w:t>
            </w:r>
            <w:r>
              <w:rPr>
                <w:spacing w:val="-3"/>
              </w:rPr>
              <w:t xml:space="preserve"> </w:t>
            </w:r>
            <w:r>
              <w:t>to</w:t>
            </w:r>
            <w:r>
              <w:rPr>
                <w:spacing w:val="-1"/>
              </w:rPr>
              <w:t xml:space="preserve"> </w:t>
            </w:r>
            <w:r>
              <w:t>provide</w:t>
            </w:r>
            <w:r>
              <w:rPr>
                <w:spacing w:val="-3"/>
              </w:rPr>
              <w:t xml:space="preserve"> </w:t>
            </w:r>
            <w:r>
              <w:t>solutions</w:t>
            </w:r>
            <w:r>
              <w:rPr>
                <w:spacing w:val="-2"/>
              </w:rPr>
              <w:t xml:space="preserve"> </w:t>
            </w:r>
            <w:r>
              <w:t>and</w:t>
            </w:r>
            <w:r>
              <w:rPr>
                <w:spacing w:val="-2"/>
              </w:rPr>
              <w:t xml:space="preserve"> </w:t>
            </w:r>
            <w:r>
              <w:t>options</w:t>
            </w:r>
            <w:r>
              <w:rPr>
                <w:spacing w:val="-2"/>
              </w:rPr>
              <w:t xml:space="preserve"> </w:t>
            </w:r>
            <w:r>
              <w:t>for</w:t>
            </w:r>
            <w:r>
              <w:rPr>
                <w:spacing w:val="-1"/>
              </w:rPr>
              <w:t xml:space="preserve"> </w:t>
            </w:r>
            <w:r>
              <w:t>feedback</w:t>
            </w:r>
            <w:r w:rsidR="006C1F8C">
              <w:t>.</w:t>
            </w:r>
          </w:p>
          <w:p w14:paraId="169EE0CC" w14:textId="5B2879BE" w:rsidR="00CF5772" w:rsidRDefault="0009770C">
            <w:pPr>
              <w:pStyle w:val="TableParagraph"/>
              <w:numPr>
                <w:ilvl w:val="0"/>
                <w:numId w:val="3"/>
              </w:numPr>
              <w:tabs>
                <w:tab w:val="left" w:pos="470"/>
                <w:tab w:val="left" w:pos="471"/>
              </w:tabs>
              <w:spacing w:line="279" w:lineRule="exact"/>
              <w:ind w:hanging="361"/>
            </w:pPr>
            <w:r>
              <w:t>We</w:t>
            </w:r>
            <w:r>
              <w:rPr>
                <w:spacing w:val="-2"/>
              </w:rPr>
              <w:t xml:space="preserve"> </w:t>
            </w:r>
            <w:r>
              <w:t>actively</w:t>
            </w:r>
            <w:r>
              <w:rPr>
                <w:spacing w:val="-1"/>
              </w:rPr>
              <w:t xml:space="preserve"> </w:t>
            </w:r>
            <w:r>
              <w:t>listen,</w:t>
            </w:r>
            <w:r>
              <w:rPr>
                <w:spacing w:val="-2"/>
              </w:rPr>
              <w:t xml:space="preserve"> </w:t>
            </w:r>
            <w:r>
              <w:t>and</w:t>
            </w:r>
            <w:r>
              <w:rPr>
                <w:spacing w:val="-5"/>
              </w:rPr>
              <w:t xml:space="preserve"> </w:t>
            </w:r>
            <w:r>
              <w:t>communicate</w:t>
            </w:r>
            <w:r>
              <w:rPr>
                <w:spacing w:val="-4"/>
              </w:rPr>
              <w:t xml:space="preserve"> </w:t>
            </w:r>
            <w:r>
              <w:t>openly</w:t>
            </w:r>
            <w:r>
              <w:rPr>
                <w:spacing w:val="-2"/>
              </w:rPr>
              <w:t xml:space="preserve"> </w:t>
            </w:r>
            <w:r>
              <w:t>and</w:t>
            </w:r>
            <w:r>
              <w:rPr>
                <w:spacing w:val="-3"/>
              </w:rPr>
              <w:t xml:space="preserve"> </w:t>
            </w:r>
            <w:r>
              <w:t>transparently</w:t>
            </w:r>
            <w:r w:rsidR="006C1F8C">
              <w:t>.</w:t>
            </w:r>
          </w:p>
          <w:p w14:paraId="6822A06A" w14:textId="3AD36203" w:rsidR="00CF5772" w:rsidRDefault="0009770C">
            <w:pPr>
              <w:pStyle w:val="TableParagraph"/>
              <w:numPr>
                <w:ilvl w:val="0"/>
                <w:numId w:val="3"/>
              </w:numPr>
              <w:tabs>
                <w:tab w:val="left" w:pos="470"/>
                <w:tab w:val="left" w:pos="471"/>
              </w:tabs>
              <w:spacing w:line="268" w:lineRule="exact"/>
              <w:ind w:right="177"/>
            </w:pPr>
            <w:r>
              <w:t>We build relationships internally and partner with the whole organisation on</w:t>
            </w:r>
            <w:r>
              <w:rPr>
                <w:spacing w:val="-47"/>
              </w:rPr>
              <w:t xml:space="preserve"> </w:t>
            </w:r>
            <w:r>
              <w:t>shared</w:t>
            </w:r>
            <w:r>
              <w:rPr>
                <w:spacing w:val="-1"/>
              </w:rPr>
              <w:t xml:space="preserve"> </w:t>
            </w:r>
            <w:r>
              <w:t>goals,</w:t>
            </w:r>
            <w:r>
              <w:rPr>
                <w:spacing w:val="-2"/>
              </w:rPr>
              <w:t xml:space="preserve"> </w:t>
            </w:r>
            <w:r>
              <w:t>problems,</w:t>
            </w:r>
            <w:r>
              <w:rPr>
                <w:spacing w:val="-2"/>
              </w:rPr>
              <w:t xml:space="preserve"> </w:t>
            </w:r>
            <w:r>
              <w:t>and solutions</w:t>
            </w:r>
            <w:r w:rsidR="006C1F8C">
              <w:t>.</w:t>
            </w:r>
          </w:p>
        </w:tc>
      </w:tr>
    </w:tbl>
    <w:p w14:paraId="6D37C330" w14:textId="77777777" w:rsidR="00CF5772" w:rsidRDefault="00CF5772">
      <w:pPr>
        <w:spacing w:line="268" w:lineRule="exact"/>
        <w:sectPr w:rsidR="00CF5772">
          <w:pgSz w:w="11910" w:h="16840"/>
          <w:pgMar w:top="840" w:right="0" w:bottom="280" w:left="0" w:header="720" w:footer="720" w:gutter="0"/>
          <w:cols w:space="720"/>
        </w:sectPr>
      </w:pPr>
    </w:p>
    <w:tbl>
      <w:tblPr>
        <w:tblW w:w="0" w:type="auto"/>
        <w:tblInd w:w="1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48"/>
        <w:gridCol w:w="283"/>
        <w:gridCol w:w="7507"/>
      </w:tblGrid>
      <w:tr w:rsidR="00CF5772" w14:paraId="2EF3C138" w14:textId="77777777">
        <w:trPr>
          <w:trHeight w:val="947"/>
        </w:trPr>
        <w:tc>
          <w:tcPr>
            <w:tcW w:w="1848" w:type="dxa"/>
            <w:tcBorders>
              <w:left w:val="single" w:sz="2" w:space="0" w:color="000000"/>
              <w:right w:val="single" w:sz="2" w:space="0" w:color="000000"/>
            </w:tcBorders>
          </w:tcPr>
          <w:p w14:paraId="0F48098B" w14:textId="77777777" w:rsidR="00CF5772" w:rsidRDefault="00CF5772">
            <w:pPr>
              <w:pStyle w:val="TableParagraph"/>
              <w:rPr>
                <w:rFonts w:ascii="Times New Roman"/>
              </w:rPr>
            </w:pPr>
          </w:p>
        </w:tc>
        <w:tc>
          <w:tcPr>
            <w:tcW w:w="283" w:type="dxa"/>
            <w:tcBorders>
              <w:left w:val="single" w:sz="2" w:space="0" w:color="000000"/>
              <w:right w:val="single" w:sz="2" w:space="0" w:color="000000"/>
            </w:tcBorders>
          </w:tcPr>
          <w:p w14:paraId="59A2CBC6" w14:textId="77777777" w:rsidR="00CF5772" w:rsidRDefault="00CF5772">
            <w:pPr>
              <w:pStyle w:val="TableParagraph"/>
              <w:rPr>
                <w:rFonts w:ascii="Times New Roman"/>
              </w:rPr>
            </w:pPr>
          </w:p>
        </w:tc>
        <w:tc>
          <w:tcPr>
            <w:tcW w:w="7507" w:type="dxa"/>
            <w:tcBorders>
              <w:left w:val="single" w:sz="2" w:space="0" w:color="000000"/>
              <w:right w:val="single" w:sz="2" w:space="0" w:color="000000"/>
            </w:tcBorders>
          </w:tcPr>
          <w:p w14:paraId="55704032" w14:textId="5A63EDD2" w:rsidR="00CF5772" w:rsidRDefault="0009770C">
            <w:pPr>
              <w:pStyle w:val="TableParagraph"/>
              <w:numPr>
                <w:ilvl w:val="0"/>
                <w:numId w:val="2"/>
              </w:numPr>
              <w:tabs>
                <w:tab w:val="left" w:pos="470"/>
                <w:tab w:val="left" w:pos="471"/>
              </w:tabs>
              <w:spacing w:line="237" w:lineRule="auto"/>
              <w:ind w:right="196"/>
            </w:pPr>
            <w:r>
              <w:t>We</w:t>
            </w:r>
            <w:r>
              <w:rPr>
                <w:spacing w:val="-2"/>
              </w:rPr>
              <w:t xml:space="preserve"> </w:t>
            </w:r>
            <w:r>
              <w:t>build</w:t>
            </w:r>
            <w:r>
              <w:rPr>
                <w:spacing w:val="-3"/>
              </w:rPr>
              <w:t xml:space="preserve"> </w:t>
            </w:r>
            <w:r>
              <w:t>relationships</w:t>
            </w:r>
            <w:r>
              <w:rPr>
                <w:spacing w:val="-5"/>
              </w:rPr>
              <w:t xml:space="preserve"> </w:t>
            </w:r>
            <w:r>
              <w:t>externally</w:t>
            </w:r>
            <w:r>
              <w:rPr>
                <w:spacing w:val="-1"/>
              </w:rPr>
              <w:t xml:space="preserve"> </w:t>
            </w:r>
            <w:r>
              <w:t>and</w:t>
            </w:r>
            <w:r>
              <w:rPr>
                <w:spacing w:val="-3"/>
              </w:rPr>
              <w:t xml:space="preserve"> </w:t>
            </w:r>
            <w:r>
              <w:t>partner</w:t>
            </w:r>
            <w:r>
              <w:rPr>
                <w:spacing w:val="-5"/>
              </w:rPr>
              <w:t xml:space="preserve"> </w:t>
            </w:r>
            <w:r>
              <w:t>with</w:t>
            </w:r>
            <w:r>
              <w:rPr>
                <w:spacing w:val="-5"/>
              </w:rPr>
              <w:t xml:space="preserve"> </w:t>
            </w:r>
            <w:r>
              <w:t>key</w:t>
            </w:r>
            <w:r>
              <w:rPr>
                <w:spacing w:val="-3"/>
              </w:rPr>
              <w:t xml:space="preserve"> </w:t>
            </w:r>
            <w:r>
              <w:t>external</w:t>
            </w:r>
            <w:r>
              <w:rPr>
                <w:spacing w:val="-3"/>
              </w:rPr>
              <w:t xml:space="preserve"> </w:t>
            </w:r>
            <w:r>
              <w:t>stakeholders</w:t>
            </w:r>
            <w:r>
              <w:rPr>
                <w:spacing w:val="-46"/>
              </w:rPr>
              <w:t xml:space="preserve"> </w:t>
            </w:r>
            <w:r>
              <w:t>for</w:t>
            </w:r>
            <w:r>
              <w:rPr>
                <w:spacing w:val="-1"/>
              </w:rPr>
              <w:t xml:space="preserve"> </w:t>
            </w:r>
            <w:r>
              <w:t>the</w:t>
            </w:r>
            <w:r>
              <w:rPr>
                <w:spacing w:val="1"/>
              </w:rPr>
              <w:t xml:space="preserve"> </w:t>
            </w:r>
            <w:r>
              <w:t>benefit</w:t>
            </w:r>
            <w:r>
              <w:rPr>
                <w:spacing w:val="1"/>
              </w:rPr>
              <w:t xml:space="preserve"> </w:t>
            </w:r>
            <w:r>
              <w:t>of</w:t>
            </w:r>
            <w:r>
              <w:rPr>
                <w:spacing w:val="-2"/>
              </w:rPr>
              <w:t xml:space="preserve"> </w:t>
            </w:r>
            <w:r>
              <w:t>the</w:t>
            </w:r>
            <w:r>
              <w:rPr>
                <w:spacing w:val="-2"/>
              </w:rPr>
              <w:t xml:space="preserve"> </w:t>
            </w:r>
            <w:r>
              <w:t>community</w:t>
            </w:r>
            <w:r w:rsidR="006C1F8C">
              <w:t>.</w:t>
            </w:r>
          </w:p>
          <w:p w14:paraId="4E5BB320" w14:textId="46A77E3C" w:rsidR="00CF5772" w:rsidRDefault="0009770C">
            <w:pPr>
              <w:pStyle w:val="TableParagraph"/>
              <w:numPr>
                <w:ilvl w:val="0"/>
                <w:numId w:val="2"/>
              </w:numPr>
              <w:tabs>
                <w:tab w:val="left" w:pos="470"/>
                <w:tab w:val="left" w:pos="471"/>
              </w:tabs>
              <w:ind w:hanging="361"/>
            </w:pPr>
            <w:r>
              <w:t>We</w:t>
            </w:r>
            <w:r>
              <w:rPr>
                <w:spacing w:val="-1"/>
              </w:rPr>
              <w:t xml:space="preserve"> </w:t>
            </w:r>
            <w:r>
              <w:t>adapt,</w:t>
            </w:r>
            <w:r>
              <w:rPr>
                <w:spacing w:val="-2"/>
              </w:rPr>
              <w:t xml:space="preserve"> </w:t>
            </w:r>
            <w:r>
              <w:t>flex</w:t>
            </w:r>
            <w:r>
              <w:rPr>
                <w:spacing w:val="-3"/>
              </w:rPr>
              <w:t xml:space="preserve"> </w:t>
            </w:r>
            <w:r>
              <w:t>and</w:t>
            </w:r>
            <w:r>
              <w:rPr>
                <w:spacing w:val="-2"/>
              </w:rPr>
              <w:t xml:space="preserve"> </w:t>
            </w:r>
            <w:r>
              <w:t>take an</w:t>
            </w:r>
            <w:r>
              <w:rPr>
                <w:spacing w:val="-4"/>
              </w:rPr>
              <w:t xml:space="preserve"> </w:t>
            </w:r>
            <w:r>
              <w:t>agile</w:t>
            </w:r>
            <w:r>
              <w:rPr>
                <w:spacing w:val="-1"/>
              </w:rPr>
              <w:t xml:space="preserve"> </w:t>
            </w:r>
            <w:r>
              <w:t>approach</w:t>
            </w:r>
            <w:r>
              <w:rPr>
                <w:spacing w:val="-4"/>
              </w:rPr>
              <w:t xml:space="preserve"> </w:t>
            </w:r>
            <w:r>
              <w:t>to</w:t>
            </w:r>
            <w:r>
              <w:rPr>
                <w:spacing w:val="-2"/>
              </w:rPr>
              <w:t xml:space="preserve"> </w:t>
            </w:r>
            <w:r>
              <w:t>plans</w:t>
            </w:r>
            <w:r>
              <w:rPr>
                <w:spacing w:val="-1"/>
              </w:rPr>
              <w:t xml:space="preserve"> </w:t>
            </w:r>
            <w:r>
              <w:t>to</w:t>
            </w:r>
            <w:r>
              <w:rPr>
                <w:spacing w:val="-2"/>
              </w:rPr>
              <w:t xml:space="preserve"> </w:t>
            </w:r>
            <w:r>
              <w:t>meet community need</w:t>
            </w:r>
            <w:r w:rsidR="006C1F8C">
              <w:t>.</w:t>
            </w:r>
          </w:p>
        </w:tc>
      </w:tr>
      <w:tr w:rsidR="00CF5772" w14:paraId="1865382C" w14:textId="77777777">
        <w:trPr>
          <w:trHeight w:val="10425"/>
        </w:trPr>
        <w:tc>
          <w:tcPr>
            <w:tcW w:w="1848" w:type="dxa"/>
            <w:tcBorders>
              <w:left w:val="single" w:sz="2" w:space="0" w:color="000000"/>
              <w:right w:val="single" w:sz="2" w:space="0" w:color="000000"/>
            </w:tcBorders>
          </w:tcPr>
          <w:p w14:paraId="58485F14" w14:textId="77777777" w:rsidR="00CF5772" w:rsidRDefault="0009770C">
            <w:pPr>
              <w:pStyle w:val="TableParagraph"/>
              <w:spacing w:before="112"/>
              <w:ind w:left="107" w:right="129"/>
              <w:rPr>
                <w:b/>
              </w:rPr>
            </w:pPr>
            <w:r>
              <w:rPr>
                <w:b/>
              </w:rPr>
              <w:t>Qualifications</w:t>
            </w:r>
            <w:r>
              <w:rPr>
                <w:b/>
                <w:spacing w:val="1"/>
              </w:rPr>
              <w:t xml:space="preserve"> </w:t>
            </w:r>
            <w:r>
              <w:rPr>
                <w:b/>
              </w:rPr>
              <w:t>and key selection</w:t>
            </w:r>
            <w:r>
              <w:rPr>
                <w:b/>
                <w:spacing w:val="-47"/>
              </w:rPr>
              <w:t xml:space="preserve"> </w:t>
            </w:r>
            <w:r>
              <w:rPr>
                <w:b/>
              </w:rPr>
              <w:t>criteria</w:t>
            </w:r>
          </w:p>
        </w:tc>
        <w:tc>
          <w:tcPr>
            <w:tcW w:w="283" w:type="dxa"/>
            <w:tcBorders>
              <w:left w:val="single" w:sz="2" w:space="0" w:color="000000"/>
              <w:right w:val="single" w:sz="2" w:space="0" w:color="000000"/>
            </w:tcBorders>
          </w:tcPr>
          <w:p w14:paraId="6B746505" w14:textId="77777777" w:rsidR="00CF5772" w:rsidRDefault="00CF5772">
            <w:pPr>
              <w:pStyle w:val="TableParagraph"/>
              <w:rPr>
                <w:rFonts w:ascii="Times New Roman"/>
              </w:rPr>
            </w:pPr>
          </w:p>
        </w:tc>
        <w:tc>
          <w:tcPr>
            <w:tcW w:w="7507" w:type="dxa"/>
            <w:tcBorders>
              <w:left w:val="single" w:sz="2" w:space="0" w:color="000000"/>
              <w:right w:val="single" w:sz="2" w:space="0" w:color="000000"/>
            </w:tcBorders>
          </w:tcPr>
          <w:p w14:paraId="539F70D5" w14:textId="77777777" w:rsidR="00CF5772" w:rsidRDefault="0009770C">
            <w:pPr>
              <w:pStyle w:val="TableParagraph"/>
              <w:spacing w:before="144"/>
              <w:ind w:left="110"/>
            </w:pPr>
            <w:r>
              <w:rPr>
                <w:u w:val="single"/>
              </w:rPr>
              <w:t>Education</w:t>
            </w:r>
            <w:r>
              <w:rPr>
                <w:spacing w:val="-5"/>
                <w:u w:val="single"/>
              </w:rPr>
              <w:t xml:space="preserve"> </w:t>
            </w:r>
            <w:r>
              <w:rPr>
                <w:u w:val="single"/>
              </w:rPr>
              <w:t>/ Qualifications</w:t>
            </w:r>
          </w:p>
          <w:p w14:paraId="26B88CBF" w14:textId="77777777" w:rsidR="00CF5772" w:rsidRDefault="0009770C">
            <w:pPr>
              <w:pStyle w:val="TableParagraph"/>
              <w:spacing w:before="120"/>
              <w:ind w:left="110" w:right="131"/>
            </w:pPr>
            <w:r>
              <w:t>Tertiary qualification in public health, health promotion, social sciences, research</w:t>
            </w:r>
            <w:r>
              <w:rPr>
                <w:spacing w:val="-48"/>
              </w:rPr>
              <w:t xml:space="preserve"> </w:t>
            </w:r>
            <w:r>
              <w:t>or</w:t>
            </w:r>
            <w:r>
              <w:rPr>
                <w:spacing w:val="-1"/>
              </w:rPr>
              <w:t xml:space="preserve"> </w:t>
            </w:r>
            <w:r>
              <w:t>a related</w:t>
            </w:r>
            <w:r>
              <w:rPr>
                <w:spacing w:val="-3"/>
              </w:rPr>
              <w:t xml:space="preserve"> </w:t>
            </w:r>
            <w:r>
              <w:t>discipline,</w:t>
            </w:r>
            <w:r>
              <w:rPr>
                <w:spacing w:val="-2"/>
              </w:rPr>
              <w:t xml:space="preserve"> </w:t>
            </w:r>
            <w:r>
              <w:t>or equivalent experience</w:t>
            </w:r>
          </w:p>
          <w:p w14:paraId="10FC4E69" w14:textId="77777777" w:rsidR="00CF5772" w:rsidRDefault="0009770C">
            <w:pPr>
              <w:pStyle w:val="TableParagraph"/>
              <w:spacing w:before="118"/>
              <w:ind w:left="110"/>
              <w:rPr>
                <w:b/>
              </w:rPr>
            </w:pPr>
            <w:r>
              <w:rPr>
                <w:b/>
              </w:rPr>
              <w:t>Knowledge/skills/experience</w:t>
            </w:r>
          </w:p>
          <w:p w14:paraId="3A58CF83" w14:textId="77777777" w:rsidR="00CF5772" w:rsidRDefault="0009770C">
            <w:pPr>
              <w:pStyle w:val="TableParagraph"/>
              <w:spacing w:before="183"/>
              <w:ind w:left="110"/>
            </w:pPr>
            <w:r>
              <w:rPr>
                <w:u w:val="single"/>
              </w:rPr>
              <w:t>Essential</w:t>
            </w:r>
          </w:p>
          <w:p w14:paraId="7C1DA55C" w14:textId="77777777" w:rsidR="00CF5772" w:rsidRDefault="0009770C">
            <w:pPr>
              <w:pStyle w:val="TableParagraph"/>
              <w:numPr>
                <w:ilvl w:val="0"/>
                <w:numId w:val="1"/>
              </w:numPr>
              <w:tabs>
                <w:tab w:val="left" w:pos="470"/>
                <w:tab w:val="left" w:pos="471"/>
              </w:tabs>
              <w:spacing w:before="181" w:line="259" w:lineRule="auto"/>
              <w:ind w:right="362"/>
            </w:pPr>
            <w:r>
              <w:t>Experience and/or expertise in diversity and inclusion, particularly working</w:t>
            </w:r>
            <w:r>
              <w:rPr>
                <w:spacing w:val="-47"/>
              </w:rPr>
              <w:t xml:space="preserve"> </w:t>
            </w:r>
            <w:r>
              <w:t>with</w:t>
            </w:r>
            <w:r>
              <w:rPr>
                <w:spacing w:val="-3"/>
              </w:rPr>
              <w:t xml:space="preserve"> </w:t>
            </w:r>
            <w:r>
              <w:t>and</w:t>
            </w:r>
            <w:r>
              <w:rPr>
                <w:spacing w:val="-3"/>
              </w:rPr>
              <w:t xml:space="preserve"> </w:t>
            </w:r>
            <w:r>
              <w:t>supporting</w:t>
            </w:r>
            <w:r>
              <w:rPr>
                <w:spacing w:val="-3"/>
              </w:rPr>
              <w:t xml:space="preserve"> </w:t>
            </w:r>
            <w:r>
              <w:t>Aboriginal</w:t>
            </w:r>
            <w:r>
              <w:rPr>
                <w:spacing w:val="-2"/>
              </w:rPr>
              <w:t xml:space="preserve"> </w:t>
            </w:r>
            <w:r>
              <w:t>and</w:t>
            </w:r>
            <w:r>
              <w:rPr>
                <w:spacing w:val="-2"/>
              </w:rPr>
              <w:t xml:space="preserve"> </w:t>
            </w:r>
            <w:r>
              <w:t>Torres</w:t>
            </w:r>
            <w:r>
              <w:rPr>
                <w:spacing w:val="-2"/>
              </w:rPr>
              <w:t xml:space="preserve"> </w:t>
            </w:r>
            <w:r>
              <w:t>Strait</w:t>
            </w:r>
            <w:r>
              <w:rPr>
                <w:spacing w:val="-1"/>
              </w:rPr>
              <w:t xml:space="preserve"> </w:t>
            </w:r>
            <w:r>
              <w:t>Islander</w:t>
            </w:r>
            <w:r>
              <w:rPr>
                <w:spacing w:val="-2"/>
              </w:rPr>
              <w:t xml:space="preserve"> </w:t>
            </w:r>
            <w:r>
              <w:t>communities.</w:t>
            </w:r>
          </w:p>
          <w:p w14:paraId="185DB349" w14:textId="191AB36C" w:rsidR="00CF5772" w:rsidRDefault="0009770C">
            <w:pPr>
              <w:pStyle w:val="TableParagraph"/>
              <w:numPr>
                <w:ilvl w:val="0"/>
                <w:numId w:val="1"/>
              </w:numPr>
              <w:tabs>
                <w:tab w:val="left" w:pos="470"/>
                <w:tab w:val="left" w:pos="471"/>
              </w:tabs>
              <w:spacing w:before="1" w:line="256" w:lineRule="auto"/>
              <w:ind w:right="365"/>
            </w:pPr>
            <w:r>
              <w:t>Experience and/or expertise in engaging with people with lived experience</w:t>
            </w:r>
            <w:r>
              <w:rPr>
                <w:spacing w:val="-48"/>
              </w:rPr>
              <w:t xml:space="preserve"> </w:t>
            </w:r>
            <w:r>
              <w:t>and</w:t>
            </w:r>
            <w:r>
              <w:rPr>
                <w:spacing w:val="-2"/>
              </w:rPr>
              <w:t xml:space="preserve"> </w:t>
            </w:r>
            <w:r>
              <w:t>community</w:t>
            </w:r>
            <w:r>
              <w:rPr>
                <w:spacing w:val="1"/>
              </w:rPr>
              <w:t xml:space="preserve"> </w:t>
            </w:r>
            <w:r w:rsidR="006C1F8C">
              <w:t>enagement</w:t>
            </w:r>
            <w:r>
              <w:t>.</w:t>
            </w:r>
          </w:p>
          <w:p w14:paraId="5DB3AA8B" w14:textId="3AE79368" w:rsidR="00CF5772" w:rsidRDefault="0009770C">
            <w:pPr>
              <w:pStyle w:val="TableParagraph"/>
              <w:numPr>
                <w:ilvl w:val="0"/>
                <w:numId w:val="1"/>
              </w:numPr>
              <w:tabs>
                <w:tab w:val="left" w:pos="470"/>
                <w:tab w:val="left" w:pos="472"/>
              </w:tabs>
              <w:spacing w:before="4"/>
              <w:ind w:left="471" w:hanging="362"/>
            </w:pPr>
            <w:r>
              <w:t>Ability</w:t>
            </w:r>
            <w:r>
              <w:rPr>
                <w:spacing w:val="-1"/>
              </w:rPr>
              <w:t xml:space="preserve"> </w:t>
            </w:r>
            <w:r>
              <w:t>to</w:t>
            </w:r>
            <w:r>
              <w:rPr>
                <w:spacing w:val="-1"/>
              </w:rPr>
              <w:t xml:space="preserve"> </w:t>
            </w:r>
            <w:r>
              <w:t>think</w:t>
            </w:r>
            <w:r>
              <w:rPr>
                <w:spacing w:val="-4"/>
              </w:rPr>
              <w:t xml:space="preserve"> </w:t>
            </w:r>
            <w:r>
              <w:t>strategically,</w:t>
            </w:r>
            <w:r>
              <w:rPr>
                <w:spacing w:val="-2"/>
              </w:rPr>
              <w:t xml:space="preserve"> </w:t>
            </w:r>
            <w:r>
              <w:t>provide</w:t>
            </w:r>
            <w:r>
              <w:rPr>
                <w:spacing w:val="-1"/>
              </w:rPr>
              <w:t xml:space="preserve"> </w:t>
            </w:r>
            <w:r w:rsidR="0019613E">
              <w:t>feedback</w:t>
            </w:r>
            <w:r w:rsidR="0019613E">
              <w:rPr>
                <w:spacing w:val="-4"/>
              </w:rPr>
              <w:t xml:space="preserve"> </w:t>
            </w:r>
            <w:r>
              <w:t>and</w:t>
            </w:r>
            <w:r>
              <w:rPr>
                <w:spacing w:val="-3"/>
              </w:rPr>
              <w:t xml:space="preserve"> </w:t>
            </w:r>
            <w:r>
              <w:t>advice.</w:t>
            </w:r>
          </w:p>
          <w:p w14:paraId="50A28B15" w14:textId="70198C5C" w:rsidR="00CF5772" w:rsidRDefault="0009770C">
            <w:pPr>
              <w:pStyle w:val="TableParagraph"/>
              <w:numPr>
                <w:ilvl w:val="0"/>
                <w:numId w:val="1"/>
              </w:numPr>
              <w:tabs>
                <w:tab w:val="left" w:pos="472"/>
              </w:tabs>
              <w:spacing w:before="22" w:line="259" w:lineRule="auto"/>
              <w:ind w:left="471" w:right="452"/>
              <w:jc w:val="both"/>
            </w:pPr>
            <w:r>
              <w:t>Influencing skills – building the profile and culture of diversity and inclusion across Beyond Blue, and</w:t>
            </w:r>
            <w:r>
              <w:rPr>
                <w:spacing w:val="1"/>
              </w:rPr>
              <w:t xml:space="preserve"> </w:t>
            </w:r>
            <w:r>
              <w:t>working</w:t>
            </w:r>
            <w:r>
              <w:rPr>
                <w:spacing w:val="-3"/>
              </w:rPr>
              <w:t xml:space="preserve"> </w:t>
            </w:r>
            <w:r>
              <w:t>across</w:t>
            </w:r>
            <w:r>
              <w:rPr>
                <w:spacing w:val="-1"/>
              </w:rPr>
              <w:t xml:space="preserve"> </w:t>
            </w:r>
            <w:r>
              <w:t>the organisation</w:t>
            </w:r>
            <w:r>
              <w:rPr>
                <w:spacing w:val="-2"/>
              </w:rPr>
              <w:t xml:space="preserve"> </w:t>
            </w:r>
            <w:r>
              <w:t>to</w:t>
            </w:r>
            <w:r>
              <w:rPr>
                <w:spacing w:val="-1"/>
              </w:rPr>
              <w:t xml:space="preserve"> </w:t>
            </w:r>
            <w:r>
              <w:t>deliver</w:t>
            </w:r>
            <w:r>
              <w:rPr>
                <w:spacing w:val="-3"/>
              </w:rPr>
              <w:t xml:space="preserve"> </w:t>
            </w:r>
            <w:r>
              <w:t>specific,</w:t>
            </w:r>
            <w:r>
              <w:rPr>
                <w:spacing w:val="-1"/>
              </w:rPr>
              <w:t xml:space="preserve"> </w:t>
            </w:r>
            <w:r>
              <w:t>tangible</w:t>
            </w:r>
            <w:r>
              <w:rPr>
                <w:spacing w:val="-1"/>
              </w:rPr>
              <w:t xml:space="preserve"> </w:t>
            </w:r>
            <w:r>
              <w:t>results.</w:t>
            </w:r>
          </w:p>
          <w:p w14:paraId="06BE96C0" w14:textId="77777777" w:rsidR="00CF5772" w:rsidRDefault="0009770C">
            <w:pPr>
              <w:pStyle w:val="TableParagraph"/>
              <w:numPr>
                <w:ilvl w:val="0"/>
                <w:numId w:val="1"/>
              </w:numPr>
              <w:tabs>
                <w:tab w:val="left" w:pos="472"/>
              </w:tabs>
              <w:spacing w:line="256" w:lineRule="auto"/>
              <w:ind w:left="471" w:right="812"/>
              <w:jc w:val="both"/>
            </w:pPr>
            <w:r>
              <w:t>Ability to maintain productive working relationships with internal and</w:t>
            </w:r>
            <w:r>
              <w:rPr>
                <w:spacing w:val="-47"/>
              </w:rPr>
              <w:t xml:space="preserve"> </w:t>
            </w:r>
            <w:r>
              <w:t>external</w:t>
            </w:r>
            <w:r>
              <w:rPr>
                <w:spacing w:val="-4"/>
              </w:rPr>
              <w:t xml:space="preserve"> </w:t>
            </w:r>
            <w:r>
              <w:t>sector</w:t>
            </w:r>
            <w:r>
              <w:rPr>
                <w:spacing w:val="-2"/>
              </w:rPr>
              <w:t xml:space="preserve"> </w:t>
            </w:r>
            <w:r>
              <w:t>stakeholders.</w:t>
            </w:r>
          </w:p>
          <w:p w14:paraId="58A9E95D" w14:textId="1432A373" w:rsidR="00CF5772" w:rsidRDefault="0009770C">
            <w:pPr>
              <w:pStyle w:val="TableParagraph"/>
              <w:numPr>
                <w:ilvl w:val="0"/>
                <w:numId w:val="1"/>
              </w:numPr>
              <w:tabs>
                <w:tab w:val="left" w:pos="472"/>
              </w:tabs>
              <w:spacing w:before="3"/>
              <w:ind w:left="471" w:hanging="362"/>
              <w:jc w:val="both"/>
            </w:pPr>
            <w:r>
              <w:t>Excellent</w:t>
            </w:r>
            <w:r>
              <w:rPr>
                <w:spacing w:val="-1"/>
              </w:rPr>
              <w:t xml:space="preserve"> </w:t>
            </w:r>
            <w:r>
              <w:t>written</w:t>
            </w:r>
            <w:r>
              <w:rPr>
                <w:spacing w:val="-5"/>
              </w:rPr>
              <w:t xml:space="preserve"> </w:t>
            </w:r>
            <w:r w:rsidR="0019613E">
              <w:rPr>
                <w:spacing w:val="-5"/>
              </w:rPr>
              <w:t xml:space="preserve">and verbal </w:t>
            </w:r>
            <w:r>
              <w:t>communication</w:t>
            </w:r>
            <w:r>
              <w:rPr>
                <w:spacing w:val="-2"/>
              </w:rPr>
              <w:t xml:space="preserve"> </w:t>
            </w:r>
            <w:r>
              <w:t>skills.</w:t>
            </w:r>
          </w:p>
          <w:p w14:paraId="096A75AC" w14:textId="5DB56A78" w:rsidR="00CF5772" w:rsidRDefault="0009770C">
            <w:pPr>
              <w:pStyle w:val="TableParagraph"/>
              <w:numPr>
                <w:ilvl w:val="0"/>
                <w:numId w:val="1"/>
              </w:numPr>
              <w:tabs>
                <w:tab w:val="left" w:pos="472"/>
              </w:tabs>
              <w:spacing w:before="22" w:line="256" w:lineRule="auto"/>
              <w:ind w:left="471" w:right="328"/>
              <w:jc w:val="both"/>
            </w:pPr>
            <w:r>
              <w:t>Knowledge, skills and experience in working effectively with Aboriginal and</w:t>
            </w:r>
            <w:r>
              <w:rPr>
                <w:spacing w:val="-47"/>
              </w:rPr>
              <w:t xml:space="preserve"> </w:t>
            </w:r>
            <w:r>
              <w:t>Torres</w:t>
            </w:r>
            <w:r>
              <w:rPr>
                <w:spacing w:val="-1"/>
              </w:rPr>
              <w:t xml:space="preserve"> </w:t>
            </w:r>
            <w:r>
              <w:t>Strait</w:t>
            </w:r>
            <w:r>
              <w:rPr>
                <w:spacing w:val="-2"/>
              </w:rPr>
              <w:t xml:space="preserve"> </w:t>
            </w:r>
            <w:r>
              <w:t>Islander peoples</w:t>
            </w:r>
            <w:r>
              <w:rPr>
                <w:spacing w:val="-1"/>
              </w:rPr>
              <w:t xml:space="preserve"> </w:t>
            </w:r>
            <w:r>
              <w:t>and</w:t>
            </w:r>
            <w:r>
              <w:rPr>
                <w:spacing w:val="-1"/>
              </w:rPr>
              <w:t xml:space="preserve"> </w:t>
            </w:r>
            <w:r>
              <w:t>organisations</w:t>
            </w:r>
            <w:r w:rsidR="00784AD3">
              <w:t xml:space="preserve"> and building cultural competency in others</w:t>
            </w:r>
            <w:r>
              <w:t>.</w:t>
            </w:r>
          </w:p>
          <w:p w14:paraId="5430F5A4" w14:textId="77777777" w:rsidR="00CF5772" w:rsidRDefault="00CF5772">
            <w:pPr>
              <w:pStyle w:val="TableParagraph"/>
              <w:rPr>
                <w:rFonts w:ascii="Times New Roman"/>
              </w:rPr>
            </w:pPr>
          </w:p>
          <w:p w14:paraId="754C6A38" w14:textId="77777777" w:rsidR="00CF5772" w:rsidRDefault="00CF5772">
            <w:pPr>
              <w:pStyle w:val="TableParagraph"/>
              <w:spacing w:before="6"/>
              <w:rPr>
                <w:rFonts w:ascii="Times New Roman"/>
                <w:sz w:val="17"/>
              </w:rPr>
            </w:pPr>
          </w:p>
          <w:p w14:paraId="0F93D7CA" w14:textId="77777777" w:rsidR="00CF5772" w:rsidRDefault="0009770C">
            <w:pPr>
              <w:pStyle w:val="TableParagraph"/>
              <w:ind w:left="110"/>
            </w:pPr>
            <w:r>
              <w:rPr>
                <w:u w:val="single"/>
              </w:rPr>
              <w:t>Desirable</w:t>
            </w:r>
          </w:p>
          <w:p w14:paraId="35CA1429" w14:textId="77777777" w:rsidR="00CF5772" w:rsidRDefault="0009770C">
            <w:pPr>
              <w:pStyle w:val="TableParagraph"/>
              <w:numPr>
                <w:ilvl w:val="0"/>
                <w:numId w:val="1"/>
              </w:numPr>
              <w:tabs>
                <w:tab w:val="left" w:pos="471"/>
              </w:tabs>
              <w:spacing w:before="180"/>
              <w:jc w:val="both"/>
            </w:pPr>
            <w:r>
              <w:t>Experience</w:t>
            </w:r>
            <w:r>
              <w:rPr>
                <w:spacing w:val="-1"/>
              </w:rPr>
              <w:t xml:space="preserve"> </w:t>
            </w:r>
            <w:r>
              <w:t>and</w:t>
            </w:r>
            <w:r>
              <w:rPr>
                <w:spacing w:val="-2"/>
              </w:rPr>
              <w:t xml:space="preserve"> </w:t>
            </w:r>
            <w:r>
              <w:t>understanding</w:t>
            </w:r>
            <w:r>
              <w:rPr>
                <w:spacing w:val="-2"/>
              </w:rPr>
              <w:t xml:space="preserve"> </w:t>
            </w:r>
            <w:r>
              <w:t>of</w:t>
            </w:r>
            <w:r>
              <w:rPr>
                <w:spacing w:val="-1"/>
              </w:rPr>
              <w:t xml:space="preserve"> </w:t>
            </w:r>
            <w:r>
              <w:t>the</w:t>
            </w:r>
            <w:r>
              <w:rPr>
                <w:spacing w:val="-4"/>
              </w:rPr>
              <w:t xml:space="preserve"> </w:t>
            </w:r>
            <w:r>
              <w:t>mental</w:t>
            </w:r>
            <w:r>
              <w:rPr>
                <w:spacing w:val="-1"/>
              </w:rPr>
              <w:t xml:space="preserve"> </w:t>
            </w:r>
            <w:r>
              <w:t>health</w:t>
            </w:r>
            <w:r>
              <w:rPr>
                <w:spacing w:val="-2"/>
              </w:rPr>
              <w:t xml:space="preserve"> </w:t>
            </w:r>
            <w:r>
              <w:t>sector.</w:t>
            </w:r>
          </w:p>
          <w:p w14:paraId="00266C14" w14:textId="77777777" w:rsidR="00CF5772" w:rsidRDefault="0009770C">
            <w:pPr>
              <w:pStyle w:val="TableParagraph"/>
              <w:numPr>
                <w:ilvl w:val="0"/>
                <w:numId w:val="1"/>
              </w:numPr>
              <w:tabs>
                <w:tab w:val="left" w:pos="470"/>
                <w:tab w:val="left" w:pos="471"/>
              </w:tabs>
              <w:spacing w:before="23" w:line="256" w:lineRule="auto"/>
              <w:ind w:right="649"/>
            </w:pPr>
            <w:r>
              <w:t>Practical implementation skills, including budget, program and contract</w:t>
            </w:r>
            <w:r>
              <w:rPr>
                <w:spacing w:val="-47"/>
              </w:rPr>
              <w:t xml:space="preserve"> </w:t>
            </w:r>
            <w:r>
              <w:t>management.</w:t>
            </w:r>
          </w:p>
          <w:p w14:paraId="6E298E09" w14:textId="77777777" w:rsidR="00901350" w:rsidRDefault="00901350" w:rsidP="00901350">
            <w:pPr>
              <w:pStyle w:val="TableParagraph"/>
              <w:tabs>
                <w:tab w:val="left" w:pos="470"/>
                <w:tab w:val="left" w:pos="471"/>
              </w:tabs>
              <w:spacing w:before="23" w:line="256" w:lineRule="auto"/>
              <w:ind w:right="649"/>
            </w:pPr>
          </w:p>
          <w:p w14:paraId="31016930" w14:textId="77777777" w:rsidR="002265AC" w:rsidRDefault="002265AC" w:rsidP="002265AC">
            <w:pPr>
              <w:rPr>
                <w:rFonts w:eastAsiaTheme="minorHAnsi"/>
                <w:i/>
                <w:iCs/>
              </w:rPr>
            </w:pPr>
            <w:r>
              <w:rPr>
                <w:i/>
                <w:iCs/>
              </w:rPr>
              <w:t xml:space="preserve">Beyond Blue is committed to creating a diverse and inclusive work environment and is proud to be an equal opportunity employer. All qualified applicants will receive consideration for employment without regard to race, religion, gender identity, sexual orientation, disability or age. </w:t>
            </w:r>
          </w:p>
          <w:p w14:paraId="1E2D1DFF" w14:textId="77777777" w:rsidR="002265AC" w:rsidRDefault="002265AC" w:rsidP="002265AC">
            <w:pPr>
              <w:rPr>
                <w:i/>
                <w:iCs/>
              </w:rPr>
            </w:pPr>
          </w:p>
          <w:p w14:paraId="43E48505" w14:textId="77777777" w:rsidR="002265AC" w:rsidRPr="002265AC" w:rsidRDefault="002265AC" w:rsidP="002265AC">
            <w:pPr>
              <w:pStyle w:val="TableParagraph"/>
              <w:ind w:right="236"/>
              <w:jc w:val="both"/>
              <w:rPr>
                <w:b/>
                <w:bCs/>
                <w:i/>
                <w:iCs/>
              </w:rPr>
            </w:pPr>
            <w:r w:rsidRPr="002265AC">
              <w:rPr>
                <w:b/>
                <w:bCs/>
                <w:i/>
                <w:iCs/>
              </w:rPr>
              <w:t>Only Aboriginal and/or Torres Strait Islander people are eligible to apply for this</w:t>
            </w:r>
            <w:r w:rsidRPr="002265AC">
              <w:rPr>
                <w:b/>
                <w:bCs/>
                <w:i/>
                <w:iCs/>
                <w:spacing w:val="-47"/>
              </w:rPr>
              <w:t xml:space="preserve"> </w:t>
            </w:r>
            <w:r w:rsidRPr="002265AC">
              <w:rPr>
                <w:b/>
                <w:bCs/>
                <w:i/>
                <w:iCs/>
              </w:rPr>
              <w:t>position. This action constitutes a special measure under section 12 of the Equal</w:t>
            </w:r>
            <w:r w:rsidRPr="002265AC">
              <w:rPr>
                <w:b/>
                <w:bCs/>
                <w:i/>
                <w:iCs/>
                <w:spacing w:val="-48"/>
              </w:rPr>
              <w:t xml:space="preserve"> </w:t>
            </w:r>
            <w:r w:rsidRPr="002265AC">
              <w:rPr>
                <w:b/>
                <w:bCs/>
                <w:i/>
                <w:iCs/>
              </w:rPr>
              <w:t>Opportunity</w:t>
            </w:r>
            <w:r w:rsidRPr="002265AC">
              <w:rPr>
                <w:b/>
                <w:bCs/>
                <w:i/>
                <w:iCs/>
                <w:spacing w:val="-2"/>
              </w:rPr>
              <w:t xml:space="preserve"> </w:t>
            </w:r>
            <w:r w:rsidRPr="002265AC">
              <w:rPr>
                <w:b/>
                <w:bCs/>
                <w:i/>
                <w:iCs/>
              </w:rPr>
              <w:t>Act</w:t>
            </w:r>
            <w:r w:rsidRPr="002265AC">
              <w:rPr>
                <w:b/>
                <w:bCs/>
                <w:i/>
                <w:iCs/>
                <w:spacing w:val="-2"/>
              </w:rPr>
              <w:t xml:space="preserve"> </w:t>
            </w:r>
            <w:r w:rsidRPr="002265AC">
              <w:rPr>
                <w:b/>
                <w:bCs/>
                <w:i/>
                <w:iCs/>
              </w:rPr>
              <w:t>2010</w:t>
            </w:r>
            <w:r w:rsidRPr="002265AC">
              <w:rPr>
                <w:b/>
                <w:bCs/>
                <w:i/>
                <w:iCs/>
                <w:spacing w:val="1"/>
              </w:rPr>
              <w:t xml:space="preserve"> </w:t>
            </w:r>
            <w:r w:rsidRPr="002265AC">
              <w:rPr>
                <w:b/>
                <w:bCs/>
                <w:i/>
                <w:iCs/>
              </w:rPr>
              <w:t xml:space="preserve">(Vic). </w:t>
            </w:r>
          </w:p>
          <w:p w14:paraId="30CFF24D" w14:textId="77777777" w:rsidR="002265AC" w:rsidRDefault="002265AC" w:rsidP="002265AC">
            <w:pPr>
              <w:pStyle w:val="TableParagraph"/>
              <w:ind w:right="236"/>
              <w:jc w:val="both"/>
              <w:rPr>
                <w:i/>
                <w:iCs/>
              </w:rPr>
            </w:pPr>
          </w:p>
          <w:p w14:paraId="348F3383" w14:textId="77777777" w:rsidR="002265AC" w:rsidRDefault="002265AC" w:rsidP="002265AC">
            <w:pPr>
              <w:pStyle w:val="TableParagraph"/>
              <w:ind w:right="236"/>
              <w:jc w:val="both"/>
              <w:rPr>
                <w:i/>
                <w:iCs/>
              </w:rPr>
            </w:pPr>
            <w:r>
              <w:rPr>
                <w:i/>
                <w:iCs/>
              </w:rPr>
              <w:t>The position holder will have access to external mentorship and guidance from a</w:t>
            </w:r>
            <w:r>
              <w:rPr>
                <w:i/>
                <w:iCs/>
                <w:spacing w:val="-47"/>
              </w:rPr>
              <w:t xml:space="preserve"> </w:t>
            </w:r>
            <w:r>
              <w:rPr>
                <w:i/>
                <w:iCs/>
              </w:rPr>
              <w:t>member of the Aboriginal and/or Torres Strait Islander community to provide</w:t>
            </w:r>
            <w:r>
              <w:rPr>
                <w:i/>
                <w:iCs/>
                <w:spacing w:val="1"/>
              </w:rPr>
              <w:t xml:space="preserve"> </w:t>
            </w:r>
            <w:r>
              <w:rPr>
                <w:i/>
                <w:iCs/>
              </w:rPr>
              <w:t>dedicated</w:t>
            </w:r>
            <w:r>
              <w:rPr>
                <w:i/>
                <w:iCs/>
                <w:spacing w:val="-2"/>
              </w:rPr>
              <w:t xml:space="preserve"> </w:t>
            </w:r>
            <w:r>
              <w:rPr>
                <w:i/>
                <w:iCs/>
              </w:rPr>
              <w:t>support</w:t>
            </w:r>
            <w:r>
              <w:rPr>
                <w:i/>
                <w:iCs/>
                <w:spacing w:val="1"/>
              </w:rPr>
              <w:t xml:space="preserve"> </w:t>
            </w:r>
            <w:r>
              <w:rPr>
                <w:i/>
                <w:iCs/>
              </w:rPr>
              <w:t>for them</w:t>
            </w:r>
            <w:r>
              <w:rPr>
                <w:i/>
                <w:iCs/>
                <w:spacing w:val="1"/>
              </w:rPr>
              <w:t xml:space="preserve"> </w:t>
            </w:r>
            <w:r>
              <w:rPr>
                <w:i/>
                <w:iCs/>
              </w:rPr>
              <w:t>in</w:t>
            </w:r>
            <w:r>
              <w:rPr>
                <w:i/>
                <w:iCs/>
                <w:spacing w:val="-1"/>
              </w:rPr>
              <w:t xml:space="preserve"> </w:t>
            </w:r>
            <w:r>
              <w:rPr>
                <w:i/>
                <w:iCs/>
              </w:rPr>
              <w:t>their</w:t>
            </w:r>
            <w:r>
              <w:rPr>
                <w:i/>
                <w:iCs/>
                <w:spacing w:val="-1"/>
              </w:rPr>
              <w:t xml:space="preserve"> </w:t>
            </w:r>
            <w:r>
              <w:rPr>
                <w:i/>
                <w:iCs/>
              </w:rPr>
              <w:t>role.</w:t>
            </w:r>
          </w:p>
          <w:p w14:paraId="74B803A0" w14:textId="77777777" w:rsidR="002265AC" w:rsidRDefault="002265AC" w:rsidP="002265AC">
            <w:pPr>
              <w:rPr>
                <w:i/>
                <w:iCs/>
                <w:lang w:val="en-AU"/>
              </w:rPr>
            </w:pPr>
          </w:p>
          <w:p w14:paraId="52700590" w14:textId="77777777" w:rsidR="002265AC" w:rsidRDefault="002265AC" w:rsidP="002265AC">
            <w:pPr>
              <w:rPr>
                <w:i/>
                <w:iCs/>
              </w:rPr>
            </w:pPr>
            <w:r>
              <w:rPr>
                <w:i/>
                <w:iCs/>
              </w:rPr>
              <w:t xml:space="preserve">Applicants are welcome to access the Beyond Blue Innovate Reconciliation Action Plan 2020-2022 here: </w:t>
            </w:r>
            <w:hyperlink r:id="rId7" w:history="1">
              <w:r>
                <w:rPr>
                  <w:rStyle w:val="Hyperlink"/>
                  <w:i/>
                  <w:iCs/>
                </w:rPr>
                <w:t>https://www.beyondblue.org.au/docs/default-source/default-document-library/bey1924_beyond-blue_innovate_rap_2020.pdf?sfvrsn=56d863eb_2</w:t>
              </w:r>
            </w:hyperlink>
            <w:r>
              <w:rPr>
                <w:i/>
                <w:iCs/>
              </w:rPr>
              <w:t xml:space="preserve"> </w:t>
            </w:r>
          </w:p>
          <w:p w14:paraId="2E9249A5" w14:textId="77777777" w:rsidR="002265AC" w:rsidRDefault="002265AC" w:rsidP="002265AC">
            <w:pPr>
              <w:rPr>
                <w:i/>
                <w:iCs/>
              </w:rPr>
            </w:pPr>
          </w:p>
          <w:p w14:paraId="3D1FFABC" w14:textId="77777777" w:rsidR="002265AC" w:rsidRDefault="002265AC" w:rsidP="002265AC">
            <w:pPr>
              <w:rPr>
                <w:i/>
                <w:iCs/>
              </w:rPr>
            </w:pPr>
            <w:r>
              <w:rPr>
                <w:i/>
                <w:iCs/>
              </w:rPr>
              <w:t xml:space="preserve">To apply, please click the 'Apply' button below. Applications should include a current CV with a cover letter that addresses why you would consider yourself to be a cultural addition to Beyond Blue and how your skills and experience would be attributes to the position. For detailed information about this position including the closing date, please refer to the position description on our careers page </w:t>
            </w:r>
            <w:r>
              <w:rPr>
                <w:i/>
                <w:iCs/>
              </w:rPr>
              <w:lastRenderedPageBreak/>
              <w:t>(Candidates who are viewing from a job-board such as SEEK or LinkedIn, please click apply and you will be directed to our website).</w:t>
            </w:r>
          </w:p>
          <w:p w14:paraId="0EE2D631" w14:textId="77777777" w:rsidR="002265AC" w:rsidRDefault="002265AC" w:rsidP="002265AC">
            <w:pPr>
              <w:rPr>
                <w:i/>
                <w:iCs/>
              </w:rPr>
            </w:pPr>
            <w:r>
              <w:rPr>
                <w:i/>
                <w:iCs/>
              </w:rPr>
              <w:t>Preferred candidates will be required to undertake pre-employment screening, including a National Police Check and where required a Working With Children Check.</w:t>
            </w:r>
          </w:p>
          <w:p w14:paraId="2F3FCBC0" w14:textId="77777777" w:rsidR="002265AC" w:rsidRDefault="002265AC" w:rsidP="002265AC">
            <w:pPr>
              <w:rPr>
                <w:i/>
                <w:iCs/>
              </w:rPr>
            </w:pPr>
          </w:p>
          <w:p w14:paraId="3D785633" w14:textId="77777777" w:rsidR="002265AC" w:rsidRDefault="002265AC" w:rsidP="002265AC">
            <w:pPr>
              <w:rPr>
                <w:i/>
                <w:iCs/>
              </w:rPr>
            </w:pPr>
            <w:r>
              <w:rPr>
                <w:i/>
                <w:iCs/>
              </w:rPr>
              <w:t>NOTE: Short-listing of candidates will commence prior to the closure of this role, so please do not delay submitting your application.</w:t>
            </w:r>
          </w:p>
          <w:p w14:paraId="24743014" w14:textId="4C8FA703" w:rsidR="00901350" w:rsidRDefault="00901350" w:rsidP="00901350">
            <w:pPr>
              <w:pStyle w:val="TableParagraph"/>
              <w:tabs>
                <w:tab w:val="left" w:pos="470"/>
                <w:tab w:val="left" w:pos="471"/>
              </w:tabs>
              <w:spacing w:before="23" w:line="256" w:lineRule="auto"/>
              <w:ind w:right="649"/>
            </w:pPr>
          </w:p>
        </w:tc>
      </w:tr>
    </w:tbl>
    <w:p w14:paraId="7E28BFB4" w14:textId="77777777" w:rsidR="0009770C" w:rsidRDefault="0009770C"/>
    <w:sectPr w:rsidR="0009770C">
      <w:pgSz w:w="11910" w:h="16840"/>
      <w:pgMar w:top="84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156E1"/>
    <w:multiLevelType w:val="hybridMultilevel"/>
    <w:tmpl w:val="8B64E51A"/>
    <w:lvl w:ilvl="0" w:tplc="D826DBC0">
      <w:numFmt w:val="bullet"/>
      <w:lvlText w:val=""/>
      <w:lvlJc w:val="left"/>
      <w:pPr>
        <w:ind w:left="470" w:hanging="361"/>
      </w:pPr>
      <w:rPr>
        <w:rFonts w:ascii="Symbol" w:eastAsia="Symbol" w:hAnsi="Symbol" w:cs="Symbol" w:hint="default"/>
        <w:color w:val="006FFF"/>
        <w:w w:val="100"/>
        <w:sz w:val="22"/>
        <w:szCs w:val="22"/>
      </w:rPr>
    </w:lvl>
    <w:lvl w:ilvl="1" w:tplc="D8DCE992">
      <w:numFmt w:val="bullet"/>
      <w:lvlText w:val="•"/>
      <w:lvlJc w:val="left"/>
      <w:pPr>
        <w:ind w:left="1182" w:hanging="361"/>
      </w:pPr>
      <w:rPr>
        <w:rFonts w:hint="default"/>
      </w:rPr>
    </w:lvl>
    <w:lvl w:ilvl="2" w:tplc="0B3083A4">
      <w:numFmt w:val="bullet"/>
      <w:lvlText w:val="•"/>
      <w:lvlJc w:val="left"/>
      <w:pPr>
        <w:ind w:left="1884" w:hanging="361"/>
      </w:pPr>
      <w:rPr>
        <w:rFonts w:hint="default"/>
      </w:rPr>
    </w:lvl>
    <w:lvl w:ilvl="3" w:tplc="C74EA254">
      <w:numFmt w:val="bullet"/>
      <w:lvlText w:val="•"/>
      <w:lvlJc w:val="left"/>
      <w:pPr>
        <w:ind w:left="2586" w:hanging="361"/>
      </w:pPr>
      <w:rPr>
        <w:rFonts w:hint="default"/>
      </w:rPr>
    </w:lvl>
    <w:lvl w:ilvl="4" w:tplc="1B84FB24">
      <w:numFmt w:val="bullet"/>
      <w:lvlText w:val="•"/>
      <w:lvlJc w:val="left"/>
      <w:pPr>
        <w:ind w:left="3288" w:hanging="361"/>
      </w:pPr>
      <w:rPr>
        <w:rFonts w:hint="default"/>
      </w:rPr>
    </w:lvl>
    <w:lvl w:ilvl="5" w:tplc="344A5D70">
      <w:numFmt w:val="bullet"/>
      <w:lvlText w:val="•"/>
      <w:lvlJc w:val="left"/>
      <w:pPr>
        <w:ind w:left="3991" w:hanging="361"/>
      </w:pPr>
      <w:rPr>
        <w:rFonts w:hint="default"/>
      </w:rPr>
    </w:lvl>
    <w:lvl w:ilvl="6" w:tplc="02DC2AD0">
      <w:numFmt w:val="bullet"/>
      <w:lvlText w:val="•"/>
      <w:lvlJc w:val="left"/>
      <w:pPr>
        <w:ind w:left="4693" w:hanging="361"/>
      </w:pPr>
      <w:rPr>
        <w:rFonts w:hint="default"/>
      </w:rPr>
    </w:lvl>
    <w:lvl w:ilvl="7" w:tplc="EF345100">
      <w:numFmt w:val="bullet"/>
      <w:lvlText w:val="•"/>
      <w:lvlJc w:val="left"/>
      <w:pPr>
        <w:ind w:left="5395" w:hanging="361"/>
      </w:pPr>
      <w:rPr>
        <w:rFonts w:hint="default"/>
      </w:rPr>
    </w:lvl>
    <w:lvl w:ilvl="8" w:tplc="F5543AEE">
      <w:numFmt w:val="bullet"/>
      <w:lvlText w:val="•"/>
      <w:lvlJc w:val="left"/>
      <w:pPr>
        <w:ind w:left="6097" w:hanging="361"/>
      </w:pPr>
      <w:rPr>
        <w:rFonts w:hint="default"/>
      </w:rPr>
    </w:lvl>
  </w:abstractNum>
  <w:abstractNum w:abstractNumId="1" w15:restartNumberingAfterBreak="0">
    <w:nsid w:val="091945E5"/>
    <w:multiLevelType w:val="hybridMultilevel"/>
    <w:tmpl w:val="58228618"/>
    <w:lvl w:ilvl="0" w:tplc="D6FAF14E">
      <w:numFmt w:val="bullet"/>
      <w:lvlText w:val=""/>
      <w:lvlJc w:val="left"/>
      <w:pPr>
        <w:ind w:left="470" w:hanging="360"/>
      </w:pPr>
      <w:rPr>
        <w:rFonts w:ascii="Symbol" w:eastAsia="Symbol" w:hAnsi="Symbol" w:cs="Symbol" w:hint="default"/>
        <w:color w:val="006FF0"/>
        <w:w w:val="100"/>
        <w:sz w:val="22"/>
        <w:szCs w:val="22"/>
      </w:rPr>
    </w:lvl>
    <w:lvl w:ilvl="1" w:tplc="01A8E21E">
      <w:numFmt w:val="bullet"/>
      <w:lvlText w:val="•"/>
      <w:lvlJc w:val="left"/>
      <w:pPr>
        <w:ind w:left="1182" w:hanging="360"/>
      </w:pPr>
      <w:rPr>
        <w:rFonts w:hint="default"/>
      </w:rPr>
    </w:lvl>
    <w:lvl w:ilvl="2" w:tplc="5B60EB20">
      <w:numFmt w:val="bullet"/>
      <w:lvlText w:val="•"/>
      <w:lvlJc w:val="left"/>
      <w:pPr>
        <w:ind w:left="1884" w:hanging="360"/>
      </w:pPr>
      <w:rPr>
        <w:rFonts w:hint="default"/>
      </w:rPr>
    </w:lvl>
    <w:lvl w:ilvl="3" w:tplc="DA962AD8">
      <w:numFmt w:val="bullet"/>
      <w:lvlText w:val="•"/>
      <w:lvlJc w:val="left"/>
      <w:pPr>
        <w:ind w:left="2586" w:hanging="360"/>
      </w:pPr>
      <w:rPr>
        <w:rFonts w:hint="default"/>
      </w:rPr>
    </w:lvl>
    <w:lvl w:ilvl="4" w:tplc="FFDADECC">
      <w:numFmt w:val="bullet"/>
      <w:lvlText w:val="•"/>
      <w:lvlJc w:val="left"/>
      <w:pPr>
        <w:ind w:left="3288" w:hanging="360"/>
      </w:pPr>
      <w:rPr>
        <w:rFonts w:hint="default"/>
      </w:rPr>
    </w:lvl>
    <w:lvl w:ilvl="5" w:tplc="DAF8D454">
      <w:numFmt w:val="bullet"/>
      <w:lvlText w:val="•"/>
      <w:lvlJc w:val="left"/>
      <w:pPr>
        <w:ind w:left="3991" w:hanging="360"/>
      </w:pPr>
      <w:rPr>
        <w:rFonts w:hint="default"/>
      </w:rPr>
    </w:lvl>
    <w:lvl w:ilvl="6" w:tplc="20C2FC84">
      <w:numFmt w:val="bullet"/>
      <w:lvlText w:val="•"/>
      <w:lvlJc w:val="left"/>
      <w:pPr>
        <w:ind w:left="4693" w:hanging="360"/>
      </w:pPr>
      <w:rPr>
        <w:rFonts w:hint="default"/>
      </w:rPr>
    </w:lvl>
    <w:lvl w:ilvl="7" w:tplc="F5C8A888">
      <w:numFmt w:val="bullet"/>
      <w:lvlText w:val="•"/>
      <w:lvlJc w:val="left"/>
      <w:pPr>
        <w:ind w:left="5395" w:hanging="360"/>
      </w:pPr>
      <w:rPr>
        <w:rFonts w:hint="default"/>
      </w:rPr>
    </w:lvl>
    <w:lvl w:ilvl="8" w:tplc="0AAA8E8A">
      <w:numFmt w:val="bullet"/>
      <w:lvlText w:val="•"/>
      <w:lvlJc w:val="left"/>
      <w:pPr>
        <w:ind w:left="6097" w:hanging="360"/>
      </w:pPr>
      <w:rPr>
        <w:rFonts w:hint="default"/>
      </w:rPr>
    </w:lvl>
  </w:abstractNum>
  <w:abstractNum w:abstractNumId="2" w15:restartNumberingAfterBreak="0">
    <w:nsid w:val="21AD1032"/>
    <w:multiLevelType w:val="hybridMultilevel"/>
    <w:tmpl w:val="25D23522"/>
    <w:lvl w:ilvl="0" w:tplc="E3D03084">
      <w:numFmt w:val="bullet"/>
      <w:lvlText w:val=""/>
      <w:lvlJc w:val="left"/>
      <w:pPr>
        <w:ind w:left="470" w:hanging="360"/>
      </w:pPr>
      <w:rPr>
        <w:rFonts w:ascii="Symbol" w:eastAsia="Symbol" w:hAnsi="Symbol" w:cs="Symbol" w:hint="default"/>
        <w:color w:val="006FF0"/>
        <w:w w:val="100"/>
        <w:sz w:val="22"/>
        <w:szCs w:val="22"/>
      </w:rPr>
    </w:lvl>
    <w:lvl w:ilvl="1" w:tplc="881290C2">
      <w:numFmt w:val="bullet"/>
      <w:lvlText w:val="•"/>
      <w:lvlJc w:val="left"/>
      <w:pPr>
        <w:ind w:left="1182" w:hanging="360"/>
      </w:pPr>
      <w:rPr>
        <w:rFonts w:hint="default"/>
      </w:rPr>
    </w:lvl>
    <w:lvl w:ilvl="2" w:tplc="ED6CF7F8">
      <w:numFmt w:val="bullet"/>
      <w:lvlText w:val="•"/>
      <w:lvlJc w:val="left"/>
      <w:pPr>
        <w:ind w:left="1884" w:hanging="360"/>
      </w:pPr>
      <w:rPr>
        <w:rFonts w:hint="default"/>
      </w:rPr>
    </w:lvl>
    <w:lvl w:ilvl="3" w:tplc="A69E978E">
      <w:numFmt w:val="bullet"/>
      <w:lvlText w:val="•"/>
      <w:lvlJc w:val="left"/>
      <w:pPr>
        <w:ind w:left="2586" w:hanging="360"/>
      </w:pPr>
      <w:rPr>
        <w:rFonts w:hint="default"/>
      </w:rPr>
    </w:lvl>
    <w:lvl w:ilvl="4" w:tplc="B51EDE14">
      <w:numFmt w:val="bullet"/>
      <w:lvlText w:val="•"/>
      <w:lvlJc w:val="left"/>
      <w:pPr>
        <w:ind w:left="3288" w:hanging="360"/>
      </w:pPr>
      <w:rPr>
        <w:rFonts w:hint="default"/>
      </w:rPr>
    </w:lvl>
    <w:lvl w:ilvl="5" w:tplc="334694B8">
      <w:numFmt w:val="bullet"/>
      <w:lvlText w:val="•"/>
      <w:lvlJc w:val="left"/>
      <w:pPr>
        <w:ind w:left="3991" w:hanging="360"/>
      </w:pPr>
      <w:rPr>
        <w:rFonts w:hint="default"/>
      </w:rPr>
    </w:lvl>
    <w:lvl w:ilvl="6" w:tplc="049AC070">
      <w:numFmt w:val="bullet"/>
      <w:lvlText w:val="•"/>
      <w:lvlJc w:val="left"/>
      <w:pPr>
        <w:ind w:left="4693" w:hanging="360"/>
      </w:pPr>
      <w:rPr>
        <w:rFonts w:hint="default"/>
      </w:rPr>
    </w:lvl>
    <w:lvl w:ilvl="7" w:tplc="FF342AF4">
      <w:numFmt w:val="bullet"/>
      <w:lvlText w:val="•"/>
      <w:lvlJc w:val="left"/>
      <w:pPr>
        <w:ind w:left="5395" w:hanging="360"/>
      </w:pPr>
      <w:rPr>
        <w:rFonts w:hint="default"/>
      </w:rPr>
    </w:lvl>
    <w:lvl w:ilvl="8" w:tplc="18E0BD56">
      <w:numFmt w:val="bullet"/>
      <w:lvlText w:val="•"/>
      <w:lvlJc w:val="left"/>
      <w:pPr>
        <w:ind w:left="6097" w:hanging="360"/>
      </w:pPr>
      <w:rPr>
        <w:rFonts w:hint="default"/>
      </w:rPr>
    </w:lvl>
  </w:abstractNum>
  <w:abstractNum w:abstractNumId="3" w15:restartNumberingAfterBreak="0">
    <w:nsid w:val="38A30A84"/>
    <w:multiLevelType w:val="hybridMultilevel"/>
    <w:tmpl w:val="174E6D6C"/>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4" w15:restartNumberingAfterBreak="0">
    <w:nsid w:val="514C239C"/>
    <w:multiLevelType w:val="hybridMultilevel"/>
    <w:tmpl w:val="9DD809FC"/>
    <w:lvl w:ilvl="0" w:tplc="58A4F2DC">
      <w:numFmt w:val="bullet"/>
      <w:lvlText w:val=""/>
      <w:lvlJc w:val="left"/>
      <w:pPr>
        <w:ind w:left="473" w:hanging="361"/>
      </w:pPr>
      <w:rPr>
        <w:rFonts w:ascii="Symbol" w:eastAsia="Symbol" w:hAnsi="Symbol" w:cs="Symbol" w:hint="default"/>
        <w:color w:val="006FF0"/>
        <w:w w:val="100"/>
        <w:sz w:val="22"/>
        <w:szCs w:val="22"/>
      </w:rPr>
    </w:lvl>
    <w:lvl w:ilvl="1" w:tplc="645C8D72">
      <w:numFmt w:val="bullet"/>
      <w:lvlText w:val="•"/>
      <w:lvlJc w:val="left"/>
      <w:pPr>
        <w:ind w:left="1181" w:hanging="361"/>
      </w:pPr>
      <w:rPr>
        <w:rFonts w:hint="default"/>
      </w:rPr>
    </w:lvl>
    <w:lvl w:ilvl="2" w:tplc="E3444D34">
      <w:numFmt w:val="bullet"/>
      <w:lvlText w:val="•"/>
      <w:lvlJc w:val="left"/>
      <w:pPr>
        <w:ind w:left="1883" w:hanging="361"/>
      </w:pPr>
      <w:rPr>
        <w:rFonts w:hint="default"/>
      </w:rPr>
    </w:lvl>
    <w:lvl w:ilvl="3" w:tplc="15AA65D6">
      <w:numFmt w:val="bullet"/>
      <w:lvlText w:val="•"/>
      <w:lvlJc w:val="left"/>
      <w:pPr>
        <w:ind w:left="2585" w:hanging="361"/>
      </w:pPr>
      <w:rPr>
        <w:rFonts w:hint="default"/>
      </w:rPr>
    </w:lvl>
    <w:lvl w:ilvl="4" w:tplc="18B8CB9C">
      <w:numFmt w:val="bullet"/>
      <w:lvlText w:val="•"/>
      <w:lvlJc w:val="left"/>
      <w:pPr>
        <w:ind w:left="3287" w:hanging="361"/>
      </w:pPr>
      <w:rPr>
        <w:rFonts w:hint="default"/>
      </w:rPr>
    </w:lvl>
    <w:lvl w:ilvl="5" w:tplc="BF0CB4A8">
      <w:numFmt w:val="bullet"/>
      <w:lvlText w:val="•"/>
      <w:lvlJc w:val="left"/>
      <w:pPr>
        <w:ind w:left="3989" w:hanging="361"/>
      </w:pPr>
      <w:rPr>
        <w:rFonts w:hint="default"/>
      </w:rPr>
    </w:lvl>
    <w:lvl w:ilvl="6" w:tplc="2A6E3478">
      <w:numFmt w:val="bullet"/>
      <w:lvlText w:val="•"/>
      <w:lvlJc w:val="left"/>
      <w:pPr>
        <w:ind w:left="4691" w:hanging="361"/>
      </w:pPr>
      <w:rPr>
        <w:rFonts w:hint="default"/>
      </w:rPr>
    </w:lvl>
    <w:lvl w:ilvl="7" w:tplc="5044B550">
      <w:numFmt w:val="bullet"/>
      <w:lvlText w:val="•"/>
      <w:lvlJc w:val="left"/>
      <w:pPr>
        <w:ind w:left="5393" w:hanging="361"/>
      </w:pPr>
      <w:rPr>
        <w:rFonts w:hint="default"/>
      </w:rPr>
    </w:lvl>
    <w:lvl w:ilvl="8" w:tplc="4DE608E8">
      <w:numFmt w:val="bullet"/>
      <w:lvlText w:val="•"/>
      <w:lvlJc w:val="left"/>
      <w:pPr>
        <w:ind w:left="6095" w:hanging="361"/>
      </w:pPr>
      <w:rPr>
        <w:rFonts w:hint="default"/>
      </w:rPr>
    </w:lvl>
  </w:abstractNum>
  <w:abstractNum w:abstractNumId="5" w15:restartNumberingAfterBreak="0">
    <w:nsid w:val="59BB2B7C"/>
    <w:multiLevelType w:val="hybridMultilevel"/>
    <w:tmpl w:val="012A1A2C"/>
    <w:lvl w:ilvl="0" w:tplc="486CB9D6">
      <w:numFmt w:val="bullet"/>
      <w:lvlText w:val=""/>
      <w:lvlJc w:val="left"/>
      <w:pPr>
        <w:ind w:left="470" w:hanging="361"/>
      </w:pPr>
      <w:rPr>
        <w:rFonts w:ascii="Symbol" w:eastAsia="Symbol" w:hAnsi="Symbol" w:cs="Symbol" w:hint="default"/>
        <w:color w:val="006FFF"/>
        <w:w w:val="100"/>
        <w:sz w:val="22"/>
        <w:szCs w:val="22"/>
      </w:rPr>
    </w:lvl>
    <w:lvl w:ilvl="1" w:tplc="F16C4B36">
      <w:numFmt w:val="bullet"/>
      <w:lvlText w:val="•"/>
      <w:lvlJc w:val="left"/>
      <w:pPr>
        <w:ind w:left="1182" w:hanging="361"/>
      </w:pPr>
      <w:rPr>
        <w:rFonts w:hint="default"/>
      </w:rPr>
    </w:lvl>
    <w:lvl w:ilvl="2" w:tplc="BC9881FC">
      <w:numFmt w:val="bullet"/>
      <w:lvlText w:val="•"/>
      <w:lvlJc w:val="left"/>
      <w:pPr>
        <w:ind w:left="1884" w:hanging="361"/>
      </w:pPr>
      <w:rPr>
        <w:rFonts w:hint="default"/>
      </w:rPr>
    </w:lvl>
    <w:lvl w:ilvl="3" w:tplc="45068280">
      <w:numFmt w:val="bullet"/>
      <w:lvlText w:val="•"/>
      <w:lvlJc w:val="left"/>
      <w:pPr>
        <w:ind w:left="2586" w:hanging="361"/>
      </w:pPr>
      <w:rPr>
        <w:rFonts w:hint="default"/>
      </w:rPr>
    </w:lvl>
    <w:lvl w:ilvl="4" w:tplc="CB667D4E">
      <w:numFmt w:val="bullet"/>
      <w:lvlText w:val="•"/>
      <w:lvlJc w:val="left"/>
      <w:pPr>
        <w:ind w:left="3288" w:hanging="361"/>
      </w:pPr>
      <w:rPr>
        <w:rFonts w:hint="default"/>
      </w:rPr>
    </w:lvl>
    <w:lvl w:ilvl="5" w:tplc="8F80AA30">
      <w:numFmt w:val="bullet"/>
      <w:lvlText w:val="•"/>
      <w:lvlJc w:val="left"/>
      <w:pPr>
        <w:ind w:left="3991" w:hanging="361"/>
      </w:pPr>
      <w:rPr>
        <w:rFonts w:hint="default"/>
      </w:rPr>
    </w:lvl>
    <w:lvl w:ilvl="6" w:tplc="6A3E2BBA">
      <w:numFmt w:val="bullet"/>
      <w:lvlText w:val="•"/>
      <w:lvlJc w:val="left"/>
      <w:pPr>
        <w:ind w:left="4693" w:hanging="361"/>
      </w:pPr>
      <w:rPr>
        <w:rFonts w:hint="default"/>
      </w:rPr>
    </w:lvl>
    <w:lvl w:ilvl="7" w:tplc="0102E45E">
      <w:numFmt w:val="bullet"/>
      <w:lvlText w:val="•"/>
      <w:lvlJc w:val="left"/>
      <w:pPr>
        <w:ind w:left="5395" w:hanging="361"/>
      </w:pPr>
      <w:rPr>
        <w:rFonts w:hint="default"/>
      </w:rPr>
    </w:lvl>
    <w:lvl w:ilvl="8" w:tplc="97F4142E">
      <w:numFmt w:val="bullet"/>
      <w:lvlText w:val="•"/>
      <w:lvlJc w:val="left"/>
      <w:pPr>
        <w:ind w:left="6097" w:hanging="361"/>
      </w:pPr>
      <w:rPr>
        <w:rFont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72"/>
    <w:rsid w:val="00083FE1"/>
    <w:rsid w:val="0009770C"/>
    <w:rsid w:val="0019613E"/>
    <w:rsid w:val="002265AC"/>
    <w:rsid w:val="002A40C4"/>
    <w:rsid w:val="004E0562"/>
    <w:rsid w:val="006C1F8C"/>
    <w:rsid w:val="00784AD3"/>
    <w:rsid w:val="00901350"/>
    <w:rsid w:val="00A330EA"/>
    <w:rsid w:val="00CF5772"/>
    <w:rsid w:val="00D33765"/>
    <w:rsid w:val="00EA70DC"/>
    <w:rsid w:val="00EF4F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C25F"/>
  <w15:docId w15:val="{3F0B2F33-4FB3-4EEE-8C3F-B23E91AF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Pr>
      <w:rFonts w:ascii="Times New Roman" w:eastAsia="Times New Roman" w:hAnsi="Times New Roman" w:cs="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EA70DC"/>
    <w:rPr>
      <w:sz w:val="16"/>
      <w:szCs w:val="16"/>
    </w:rPr>
  </w:style>
  <w:style w:type="paragraph" w:styleId="CommentText">
    <w:name w:val="annotation text"/>
    <w:basedOn w:val="Normal"/>
    <w:link w:val="CommentTextChar"/>
    <w:uiPriority w:val="99"/>
    <w:unhideWhenUsed/>
    <w:rsid w:val="00EA70DC"/>
    <w:rPr>
      <w:sz w:val="20"/>
      <w:szCs w:val="20"/>
    </w:rPr>
  </w:style>
  <w:style w:type="character" w:customStyle="1" w:styleId="CommentTextChar">
    <w:name w:val="Comment Text Char"/>
    <w:basedOn w:val="DefaultParagraphFont"/>
    <w:link w:val="CommentText"/>
    <w:uiPriority w:val="99"/>
    <w:rsid w:val="00EA70DC"/>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A70DC"/>
    <w:rPr>
      <w:b/>
      <w:bCs/>
    </w:rPr>
  </w:style>
  <w:style w:type="character" w:customStyle="1" w:styleId="CommentSubjectChar">
    <w:name w:val="Comment Subject Char"/>
    <w:basedOn w:val="CommentTextChar"/>
    <w:link w:val="CommentSubject"/>
    <w:uiPriority w:val="99"/>
    <w:semiHidden/>
    <w:rsid w:val="00EA70DC"/>
    <w:rPr>
      <w:rFonts w:ascii="Calibri" w:eastAsia="Calibri" w:hAnsi="Calibri" w:cs="Calibri"/>
      <w:b/>
      <w:bCs/>
      <w:sz w:val="20"/>
      <w:szCs w:val="20"/>
    </w:rPr>
  </w:style>
  <w:style w:type="character" w:styleId="Hyperlink">
    <w:name w:val="Hyperlink"/>
    <w:basedOn w:val="DefaultParagraphFont"/>
    <w:uiPriority w:val="99"/>
    <w:unhideWhenUsed/>
    <w:rsid w:val="00901350"/>
    <w:rPr>
      <w:color w:val="0000FF" w:themeColor="hyperlink"/>
      <w:u w:val="single"/>
    </w:rPr>
  </w:style>
  <w:style w:type="character" w:styleId="UnresolvedMention">
    <w:name w:val="Unresolved Mention"/>
    <w:basedOn w:val="DefaultParagraphFont"/>
    <w:uiPriority w:val="99"/>
    <w:semiHidden/>
    <w:unhideWhenUsed/>
    <w:rsid w:val="00901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4328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yondblue.org.au/docs/default-source/default-document-library/bey1924_beyond-blue_innovate_rap_2020.pdf?sfvrsn=56d863eb_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Tania Clayson</dc:creator>
  <cp:lastModifiedBy>Renee Russo</cp:lastModifiedBy>
  <cp:revision>2</cp:revision>
  <dcterms:created xsi:type="dcterms:W3CDTF">2021-08-06T05:06:00Z</dcterms:created>
  <dcterms:modified xsi:type="dcterms:W3CDTF">2021-08-06T05:06:00Z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2021-02-05T00:00:00Z</vt:filetime>
  </property>
  <property fmtid="{D5CDD505-2E9C-101B-9397-08002B2CF9AE}" pid="3" name="Creator">
    <vt:lpwstr>Acrobat PDFMaker 20 for Word</vt:lpwstr>
  </property>
  <property fmtid="{D5CDD505-2E9C-101B-9397-08002B2CF9AE}" pid="4" name="LastSaved">
    <vt:filetime>2021-04-28T00:00:00Z</vt:filetime>
  </property>
</Properties>
</file>