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85D8" w14:textId="77777777" w:rsidR="006712F0" w:rsidRPr="001358E4" w:rsidRDefault="006712F0" w:rsidP="004C3889">
      <w:pPr>
        <w:rPr>
          <w:b/>
          <w:bCs/>
        </w:rPr>
      </w:pPr>
    </w:p>
    <w:tbl>
      <w:tblPr>
        <w:tblStyle w:val="TableGrid"/>
        <w:tblpPr w:leftFromText="180" w:rightFromText="180" w:vertAnchor="text" w:tblpX="137" w:tblpY="1"/>
        <w:tblOverlap w:val="never"/>
        <w:tblW w:w="9634"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693"/>
        <w:gridCol w:w="6941"/>
      </w:tblGrid>
      <w:tr w:rsidR="00577782" w:rsidRPr="001358E4" w14:paraId="01DF1C19" w14:textId="77777777" w:rsidTr="73C74592">
        <w:tc>
          <w:tcPr>
            <w:tcW w:w="2693" w:type="dxa"/>
            <w:tcBorders>
              <w:top w:val="single" w:sz="8" w:space="0" w:color="0070F1" w:themeColor="accent1"/>
              <w:bottom w:val="single" w:sz="12" w:space="0" w:color="0070F1" w:themeColor="accent1"/>
            </w:tcBorders>
            <w:shd w:val="clear" w:color="auto" w:fill="auto"/>
            <w:vAlign w:val="center"/>
          </w:tcPr>
          <w:p w14:paraId="21352191" w14:textId="3C1406CD" w:rsidR="00577782" w:rsidRPr="002B455E" w:rsidRDefault="40BDB82B" w:rsidP="00326D0F">
            <w:pPr>
              <w:pStyle w:val="Tableheading"/>
            </w:pPr>
            <w:r w:rsidRPr="002B455E">
              <w:t>Position</w:t>
            </w:r>
          </w:p>
        </w:tc>
        <w:tc>
          <w:tcPr>
            <w:tcW w:w="6941" w:type="dxa"/>
            <w:tcBorders>
              <w:top w:val="single" w:sz="8" w:space="0" w:color="0070F1" w:themeColor="accent1"/>
              <w:bottom w:val="single" w:sz="12" w:space="0" w:color="0070F1" w:themeColor="accent1"/>
            </w:tcBorders>
            <w:shd w:val="clear" w:color="auto" w:fill="FFFFFF" w:themeFill="background2"/>
            <w:vAlign w:val="center"/>
          </w:tcPr>
          <w:p w14:paraId="0E558514" w14:textId="242F3749" w:rsidR="00577782" w:rsidRPr="00207314" w:rsidRDefault="00207314" w:rsidP="00326D0F">
            <w:pPr>
              <w:spacing w:before="120"/>
              <w:rPr>
                <w:b/>
                <w:bCs/>
              </w:rPr>
            </w:pPr>
            <w:r w:rsidRPr="00207314">
              <w:rPr>
                <w:b/>
                <w:bCs/>
              </w:rPr>
              <w:t>Evidence and Impact</w:t>
            </w:r>
            <w:r w:rsidR="00AB38EA" w:rsidRPr="00207314">
              <w:rPr>
                <w:b/>
                <w:bCs/>
              </w:rPr>
              <w:t xml:space="preserve"> Adviser</w:t>
            </w:r>
          </w:p>
        </w:tc>
      </w:tr>
      <w:tr w:rsidR="006A3AFE" w:rsidRPr="001358E4" w14:paraId="15ADCA9C" w14:textId="77777777" w:rsidTr="73C74592">
        <w:tc>
          <w:tcPr>
            <w:tcW w:w="2693" w:type="dxa"/>
            <w:tcBorders>
              <w:top w:val="single" w:sz="12" w:space="0" w:color="0070F1" w:themeColor="accent1"/>
            </w:tcBorders>
            <w:shd w:val="clear" w:color="auto" w:fill="auto"/>
            <w:vAlign w:val="center"/>
          </w:tcPr>
          <w:p w14:paraId="33B0C656" w14:textId="2EE6426D" w:rsidR="006A3AFE" w:rsidRPr="002B455E" w:rsidRDefault="001A1A3F" w:rsidP="00326D0F">
            <w:pPr>
              <w:pStyle w:val="Tableheading"/>
            </w:pPr>
            <w:r w:rsidRPr="002B455E">
              <w:t>R</w:t>
            </w:r>
            <w:r w:rsidR="40BDB82B" w:rsidRPr="002B455E">
              <w:t>eports to</w:t>
            </w:r>
          </w:p>
        </w:tc>
        <w:tc>
          <w:tcPr>
            <w:tcW w:w="6941" w:type="dxa"/>
            <w:tcBorders>
              <w:top w:val="single" w:sz="12" w:space="0" w:color="0070F1" w:themeColor="accent1"/>
            </w:tcBorders>
            <w:shd w:val="clear" w:color="auto" w:fill="FFFFFF" w:themeFill="background2"/>
            <w:vAlign w:val="center"/>
          </w:tcPr>
          <w:p w14:paraId="1FB59F52" w14:textId="3D6B1E47" w:rsidR="006A3AFE" w:rsidRPr="00207314" w:rsidRDefault="00207314" w:rsidP="00326D0F">
            <w:pPr>
              <w:spacing w:before="120"/>
              <w:rPr>
                <w:b/>
                <w:bCs/>
              </w:rPr>
            </w:pPr>
            <w:r w:rsidRPr="00207314">
              <w:rPr>
                <w:b/>
                <w:bCs/>
              </w:rPr>
              <w:t>Evidence and Impact</w:t>
            </w:r>
            <w:r w:rsidR="00513081" w:rsidRPr="00207314">
              <w:rPr>
                <w:b/>
                <w:bCs/>
              </w:rPr>
              <w:t xml:space="preserve"> Manager</w:t>
            </w:r>
          </w:p>
        </w:tc>
      </w:tr>
      <w:tr w:rsidR="005873B4" w:rsidRPr="001358E4" w14:paraId="353F2BC5" w14:textId="77777777" w:rsidTr="00513081">
        <w:tc>
          <w:tcPr>
            <w:tcW w:w="2693" w:type="dxa"/>
            <w:shd w:val="clear" w:color="auto" w:fill="auto"/>
            <w:vAlign w:val="center"/>
          </w:tcPr>
          <w:p w14:paraId="48853AD6" w14:textId="77777777" w:rsidR="005873B4" w:rsidRPr="002B455E" w:rsidRDefault="005873B4" w:rsidP="00326D0F">
            <w:pPr>
              <w:pStyle w:val="Tableheading"/>
            </w:pPr>
            <w:r w:rsidRPr="002B455E">
              <w:t>Work level</w:t>
            </w:r>
          </w:p>
        </w:tc>
        <w:tc>
          <w:tcPr>
            <w:tcW w:w="6941" w:type="dxa"/>
            <w:shd w:val="clear" w:color="auto" w:fill="auto"/>
            <w:vAlign w:val="center"/>
          </w:tcPr>
          <w:p w14:paraId="3A2EECCC" w14:textId="68B0C236" w:rsidR="005873B4" w:rsidRPr="00207314" w:rsidRDefault="00A61E31" w:rsidP="00326D0F">
            <w:pPr>
              <w:spacing w:before="120"/>
              <w:rPr>
                <w:b/>
                <w:bCs/>
              </w:rPr>
            </w:pPr>
            <w:r>
              <w:rPr>
                <w:b/>
                <w:bCs/>
              </w:rPr>
              <w:t>4</w:t>
            </w:r>
          </w:p>
        </w:tc>
      </w:tr>
      <w:tr w:rsidR="009816B7" w:rsidRPr="001358E4" w14:paraId="64887DEE" w14:textId="77777777" w:rsidTr="00864891">
        <w:tc>
          <w:tcPr>
            <w:tcW w:w="2693" w:type="dxa"/>
            <w:shd w:val="clear" w:color="auto" w:fill="auto"/>
            <w:vAlign w:val="center"/>
          </w:tcPr>
          <w:p w14:paraId="0BF77A2A" w14:textId="77777777" w:rsidR="009816B7" w:rsidRPr="002B455E" w:rsidRDefault="009816B7" w:rsidP="009816B7">
            <w:pPr>
              <w:pStyle w:val="Tableheading"/>
            </w:pPr>
            <w:r w:rsidRPr="002B455E">
              <w:t>Group</w:t>
            </w:r>
          </w:p>
        </w:tc>
        <w:tc>
          <w:tcPr>
            <w:tcW w:w="6941" w:type="dxa"/>
            <w:shd w:val="clear" w:color="auto" w:fill="FFFFFF" w:themeFill="background2"/>
            <w:vAlign w:val="center"/>
          </w:tcPr>
          <w:p w14:paraId="30165A07" w14:textId="0B4B4CBA" w:rsidR="009816B7" w:rsidRPr="00207314" w:rsidRDefault="00513081" w:rsidP="009816B7">
            <w:pPr>
              <w:spacing w:before="120"/>
              <w:rPr>
                <w:b/>
                <w:bCs/>
              </w:rPr>
            </w:pPr>
            <w:r w:rsidRPr="00207314">
              <w:rPr>
                <w:b/>
                <w:bCs/>
              </w:rPr>
              <w:t>Engagement</w:t>
            </w:r>
          </w:p>
        </w:tc>
      </w:tr>
      <w:tr w:rsidR="00577782" w:rsidRPr="001358E4" w14:paraId="47F0A737" w14:textId="77777777" w:rsidTr="73C74592">
        <w:tc>
          <w:tcPr>
            <w:tcW w:w="2693" w:type="dxa"/>
            <w:shd w:val="clear" w:color="auto" w:fill="auto"/>
            <w:vAlign w:val="center"/>
          </w:tcPr>
          <w:p w14:paraId="674597AA" w14:textId="5A93F013" w:rsidR="00577782" w:rsidRPr="002B455E" w:rsidRDefault="007A7C1F" w:rsidP="00326D0F">
            <w:pPr>
              <w:pStyle w:val="Tableheading"/>
            </w:pPr>
            <w:r w:rsidRPr="002B455E">
              <w:t>T</w:t>
            </w:r>
            <w:r w:rsidR="40BDB82B" w:rsidRPr="002B455E">
              <w:t>eam</w:t>
            </w:r>
          </w:p>
        </w:tc>
        <w:tc>
          <w:tcPr>
            <w:tcW w:w="6941" w:type="dxa"/>
            <w:shd w:val="clear" w:color="auto" w:fill="FFFFFF" w:themeFill="background2"/>
            <w:vAlign w:val="center"/>
          </w:tcPr>
          <w:p w14:paraId="73D83185" w14:textId="56D0DE4A" w:rsidR="00577782" w:rsidRPr="00207314" w:rsidRDefault="00513081" w:rsidP="00326D0F">
            <w:pPr>
              <w:spacing w:before="120"/>
              <w:rPr>
                <w:b/>
                <w:bCs/>
              </w:rPr>
            </w:pPr>
            <w:r w:rsidRPr="00207314">
              <w:rPr>
                <w:b/>
                <w:bCs/>
              </w:rPr>
              <w:t>Strategy, Policy &amp; Advice</w:t>
            </w:r>
          </w:p>
        </w:tc>
      </w:tr>
      <w:tr w:rsidR="009E01C1" w:rsidRPr="001358E4" w14:paraId="2A0524F8" w14:textId="77777777" w:rsidTr="73C74592">
        <w:tc>
          <w:tcPr>
            <w:tcW w:w="2693" w:type="dxa"/>
            <w:shd w:val="clear" w:color="auto" w:fill="auto"/>
            <w:vAlign w:val="center"/>
          </w:tcPr>
          <w:p w14:paraId="1A3A1614" w14:textId="6D95E4FC" w:rsidR="009E01C1" w:rsidRPr="002B455E" w:rsidRDefault="40BDB82B" w:rsidP="00326D0F">
            <w:pPr>
              <w:pStyle w:val="Tableheading"/>
            </w:pPr>
            <w:r w:rsidRPr="002B455E">
              <w:t>Location</w:t>
            </w:r>
          </w:p>
        </w:tc>
        <w:tc>
          <w:tcPr>
            <w:tcW w:w="6941" w:type="dxa"/>
            <w:shd w:val="clear" w:color="auto" w:fill="FFFFFF" w:themeFill="background2"/>
            <w:vAlign w:val="center"/>
          </w:tcPr>
          <w:p w14:paraId="416DBD54" w14:textId="2E20F46C" w:rsidR="001A7AE8" w:rsidRPr="00207314" w:rsidRDefault="40BDB82B" w:rsidP="00326D0F">
            <w:pPr>
              <w:spacing w:before="120"/>
              <w:rPr>
                <w:b/>
                <w:bCs/>
              </w:rPr>
            </w:pPr>
            <w:r w:rsidRPr="00207314">
              <w:rPr>
                <w:b/>
                <w:bCs/>
              </w:rPr>
              <w:t>Onsite at the Hub in Melbourne CBD or Hybrid</w:t>
            </w:r>
          </w:p>
        </w:tc>
      </w:tr>
      <w:tr w:rsidR="00577782" w:rsidRPr="001358E4" w14:paraId="2A33BAF5" w14:textId="77777777" w:rsidTr="73C74592">
        <w:tc>
          <w:tcPr>
            <w:tcW w:w="2693" w:type="dxa"/>
            <w:shd w:val="clear" w:color="auto" w:fill="auto"/>
            <w:vAlign w:val="center"/>
          </w:tcPr>
          <w:p w14:paraId="4F61FE76" w14:textId="37CADCD8" w:rsidR="00577782" w:rsidRPr="002B455E" w:rsidRDefault="40BDB82B" w:rsidP="00326D0F">
            <w:pPr>
              <w:pStyle w:val="Tableheading"/>
            </w:pPr>
            <w:r w:rsidRPr="002B455E">
              <w:t>Direct reports</w:t>
            </w:r>
          </w:p>
        </w:tc>
        <w:tc>
          <w:tcPr>
            <w:tcW w:w="6941" w:type="dxa"/>
            <w:shd w:val="clear" w:color="auto" w:fill="FFFFFF" w:themeFill="background2"/>
            <w:vAlign w:val="center"/>
          </w:tcPr>
          <w:p w14:paraId="7D6BC363" w14:textId="42834F24" w:rsidR="00924F72" w:rsidRPr="00207314" w:rsidRDefault="00513081" w:rsidP="00326D0F">
            <w:pPr>
              <w:spacing w:before="120"/>
              <w:rPr>
                <w:b/>
                <w:bCs/>
                <w:szCs w:val="28"/>
              </w:rPr>
            </w:pPr>
            <w:r w:rsidRPr="00207314">
              <w:rPr>
                <w:b/>
                <w:bCs/>
                <w:szCs w:val="28"/>
                <w:shd w:val="clear" w:color="auto" w:fill="F9F8F8"/>
              </w:rPr>
              <w:t>NA</w:t>
            </w:r>
          </w:p>
        </w:tc>
      </w:tr>
      <w:tr w:rsidR="00777DCD" w14:paraId="4792C669" w14:textId="77777777" w:rsidTr="73C74592">
        <w:trPr>
          <w:trHeight w:val="569"/>
        </w:trPr>
        <w:tc>
          <w:tcPr>
            <w:tcW w:w="9634" w:type="dxa"/>
            <w:gridSpan w:val="2"/>
            <w:tcBorders>
              <w:top w:val="single" w:sz="4" w:space="0" w:color="0070F1" w:themeColor="accent1"/>
            </w:tcBorders>
            <w:shd w:val="clear" w:color="auto" w:fill="E5F1FE" w:themeFill="accent5"/>
          </w:tcPr>
          <w:p w14:paraId="27036051" w14:textId="5E0CF6E7" w:rsidR="00777DCD" w:rsidRPr="002B455E" w:rsidRDefault="00BA7F70" w:rsidP="00864891">
            <w:pPr>
              <w:pStyle w:val="Tableheading"/>
              <w:numPr>
                <w:ilvl w:val="0"/>
                <w:numId w:val="3"/>
              </w:numPr>
              <w:ind w:left="447" w:hanging="501"/>
            </w:pPr>
            <w:r w:rsidRPr="002B455E">
              <w:t>Purpose of the position</w:t>
            </w:r>
            <w:r w:rsidR="344F4CBC" w:rsidRPr="002B455E">
              <w:t xml:space="preserve"> and link to Strategy</w:t>
            </w:r>
            <w:r w:rsidR="009E0403" w:rsidRPr="002B455E">
              <w:t xml:space="preserve"> 2023+ </w:t>
            </w:r>
            <w:r w:rsidR="009E0403" w:rsidRPr="002B455E">
              <w:rPr>
                <w:i/>
                <w:iCs/>
              </w:rPr>
              <w:t xml:space="preserve">Earlier, Easier, </w:t>
            </w:r>
            <w:proofErr w:type="gramStart"/>
            <w:r w:rsidR="009E0403" w:rsidRPr="002B455E">
              <w:rPr>
                <w:i/>
                <w:iCs/>
              </w:rPr>
              <w:t>Together</w:t>
            </w:r>
            <w:proofErr w:type="gramEnd"/>
          </w:p>
        </w:tc>
      </w:tr>
      <w:tr w:rsidR="00EB1C7D" w14:paraId="0264BB6C" w14:textId="77777777" w:rsidTr="73C74592">
        <w:trPr>
          <w:trHeight w:val="231"/>
        </w:trPr>
        <w:tc>
          <w:tcPr>
            <w:tcW w:w="9634" w:type="dxa"/>
            <w:gridSpan w:val="2"/>
            <w:shd w:val="clear" w:color="auto" w:fill="auto"/>
          </w:tcPr>
          <w:p w14:paraId="45E94EF1" w14:textId="3BCE8B9B" w:rsidR="00597BFB" w:rsidRDefault="00597BFB" w:rsidP="00597BFB">
            <w:pPr>
              <w:spacing w:before="120"/>
              <w:rPr>
                <w:rFonts w:eastAsia="Times New Roman"/>
                <w:color w:val="000000" w:themeColor="text2"/>
                <w:lang w:eastAsia="en-GB"/>
              </w:rPr>
            </w:pPr>
            <w:r>
              <w:rPr>
                <w:rFonts w:eastAsia="Times New Roman"/>
                <w:color w:val="000000" w:themeColor="text2"/>
                <w:lang w:eastAsia="en-GB"/>
              </w:rPr>
              <w:t>The Evidence and Impact Adviser, within the Strategy, Policy and Advice Unit is responsible for providing expert advice</w:t>
            </w:r>
            <w:r w:rsidR="00A27523">
              <w:rPr>
                <w:rFonts w:eastAsia="Times New Roman"/>
                <w:color w:val="000000" w:themeColor="text2"/>
                <w:lang w:eastAsia="en-GB"/>
              </w:rPr>
              <w:t xml:space="preserve"> and </w:t>
            </w:r>
            <w:r>
              <w:rPr>
                <w:rFonts w:eastAsia="Times New Roman"/>
                <w:color w:val="000000" w:themeColor="text2"/>
                <w:lang w:eastAsia="en-GB"/>
              </w:rPr>
              <w:t>leadership</w:t>
            </w:r>
            <w:r w:rsidR="00A27523">
              <w:rPr>
                <w:rFonts w:eastAsia="Times New Roman"/>
                <w:color w:val="000000" w:themeColor="text2"/>
                <w:lang w:eastAsia="en-GB"/>
              </w:rPr>
              <w:t xml:space="preserve"> working in coll</w:t>
            </w:r>
            <w:r w:rsidR="004C2527">
              <w:rPr>
                <w:rFonts w:eastAsia="Times New Roman"/>
                <w:color w:val="000000" w:themeColor="text2"/>
                <w:lang w:eastAsia="en-GB"/>
              </w:rPr>
              <w:t xml:space="preserve">aboratively across the organisation. </w:t>
            </w:r>
            <w:r>
              <w:rPr>
                <w:rFonts w:eastAsia="Times New Roman"/>
                <w:color w:val="000000" w:themeColor="text2"/>
                <w:lang w:eastAsia="en-GB"/>
              </w:rPr>
              <w:t xml:space="preserve">With a focus on the “Leading” and “Integrity” Goals of Strategy 2023+the position contributes to the community seeing Beyond Blue leading and influencing positive system and social change and demonstrating impact. </w:t>
            </w:r>
          </w:p>
          <w:p w14:paraId="3233A599" w14:textId="3CA5D973" w:rsidR="00597BFB" w:rsidRPr="002B455E" w:rsidRDefault="00597BFB" w:rsidP="00597BFB">
            <w:pPr>
              <w:pStyle w:val="TableParagraph"/>
              <w:spacing w:before="119"/>
              <w:ind w:left="0" w:right="190"/>
              <w:rPr>
                <w:rFonts w:eastAsia="Times New Roman"/>
                <w:color w:val="000000" w:themeColor="text2"/>
                <w:lang w:eastAsia="en-GB"/>
              </w:rPr>
            </w:pPr>
            <w:r>
              <w:rPr>
                <w:rFonts w:eastAsia="Times New Roman"/>
                <w:color w:val="000000" w:themeColor="text2"/>
                <w:lang w:eastAsia="en-GB"/>
              </w:rPr>
              <w:t xml:space="preserve">This role will focus on translating research, </w:t>
            </w:r>
            <w:proofErr w:type="gramStart"/>
            <w:r>
              <w:rPr>
                <w:rFonts w:eastAsia="Times New Roman"/>
                <w:color w:val="000000" w:themeColor="text2"/>
                <w:lang w:eastAsia="en-GB"/>
              </w:rPr>
              <w:t>knowledge</w:t>
            </w:r>
            <w:proofErr w:type="gramEnd"/>
            <w:r>
              <w:rPr>
                <w:rFonts w:eastAsia="Times New Roman"/>
                <w:color w:val="000000" w:themeColor="text2"/>
                <w:lang w:eastAsia="en-GB"/>
              </w:rPr>
              <w:t xml:space="preserve"> and insights internally to inform our products and services, and policy and advocacy positions and more broadly to share and support change across the system. The position will also support accountability and measurement of impact through advising on both internal and independent evaluations.</w:t>
            </w:r>
          </w:p>
        </w:tc>
      </w:tr>
      <w:tr w:rsidR="00EB1C7D" w14:paraId="46763343" w14:textId="77777777" w:rsidTr="73C74592">
        <w:trPr>
          <w:trHeight w:val="569"/>
        </w:trPr>
        <w:tc>
          <w:tcPr>
            <w:tcW w:w="9634" w:type="dxa"/>
            <w:gridSpan w:val="2"/>
            <w:tcBorders>
              <w:top w:val="single" w:sz="4" w:space="0" w:color="0070F1" w:themeColor="accent1"/>
            </w:tcBorders>
            <w:shd w:val="clear" w:color="auto" w:fill="E5F1FE" w:themeFill="accent5"/>
          </w:tcPr>
          <w:p w14:paraId="294E9350" w14:textId="70D89C39" w:rsidR="00EB1C7D" w:rsidRPr="002B455E" w:rsidRDefault="43CFE9BE" w:rsidP="00864891">
            <w:pPr>
              <w:pStyle w:val="Tableheading"/>
              <w:numPr>
                <w:ilvl w:val="0"/>
                <w:numId w:val="3"/>
              </w:numPr>
              <w:ind w:left="447" w:hanging="501"/>
            </w:pPr>
            <w:r w:rsidRPr="002B455E">
              <w:t>Key Accountabilities</w:t>
            </w:r>
            <w:r w:rsidR="57531672" w:rsidRPr="002B455E">
              <w:t xml:space="preserve"> of Position</w:t>
            </w:r>
          </w:p>
        </w:tc>
      </w:tr>
      <w:tr w:rsidR="001C5F9E" w14:paraId="3FB48344" w14:textId="77777777" w:rsidTr="001B20F8">
        <w:trPr>
          <w:trHeight w:val="228"/>
        </w:trPr>
        <w:tc>
          <w:tcPr>
            <w:tcW w:w="9634" w:type="dxa"/>
            <w:gridSpan w:val="2"/>
            <w:tcBorders>
              <w:bottom w:val="single" w:sz="4" w:space="0" w:color="0A64CC" w:themeColor="accent4" w:themeShade="80"/>
            </w:tcBorders>
            <w:shd w:val="clear" w:color="auto" w:fill="auto"/>
          </w:tcPr>
          <w:p w14:paraId="26D463E2" w14:textId="77777777" w:rsidR="00951931" w:rsidRPr="006949DB" w:rsidRDefault="00951931" w:rsidP="006949DB">
            <w:pPr>
              <w:pStyle w:val="Tableheading"/>
            </w:pPr>
            <w:r w:rsidRPr="002015DC">
              <w:t>Monitoring and Evaluation</w:t>
            </w:r>
          </w:p>
          <w:p w14:paraId="3D0895B1" w14:textId="5DC4503C" w:rsidR="00951931" w:rsidRDefault="00951931" w:rsidP="00E32DE5">
            <w:pPr>
              <w:pStyle w:val="Bullets"/>
              <w:numPr>
                <w:ilvl w:val="0"/>
                <w:numId w:val="22"/>
              </w:numPr>
            </w:pPr>
            <w:r>
              <w:t>Provide proactive, effective strategic advice and ongoing support to Beyond Blue staff on all aspects of monitoring and evaluation including both quantitative and qualitative methodologies</w:t>
            </w:r>
            <w:r w:rsidR="00B475BE">
              <w:t>.</w:t>
            </w:r>
          </w:p>
          <w:p w14:paraId="0D6370CF" w14:textId="1F00ACF8" w:rsidR="00951931" w:rsidRDefault="00951931" w:rsidP="00E32DE5">
            <w:pPr>
              <w:pStyle w:val="Bullets"/>
              <w:numPr>
                <w:ilvl w:val="0"/>
                <w:numId w:val="22"/>
              </w:numPr>
            </w:pPr>
            <w:r>
              <w:t xml:space="preserve">Develop and implement monitoring and evaluation frameworks in line with Beyond Blue </w:t>
            </w:r>
            <w:r w:rsidR="007570C9">
              <w:t>p</w:t>
            </w:r>
            <w:r>
              <w:t xml:space="preserve">erformance </w:t>
            </w:r>
            <w:r w:rsidR="007570C9">
              <w:t>f</w:t>
            </w:r>
            <w:r>
              <w:t>ramework</w:t>
            </w:r>
            <w:r w:rsidR="007570C9">
              <w:t>s</w:t>
            </w:r>
            <w:r>
              <w:t>.</w:t>
            </w:r>
          </w:p>
          <w:p w14:paraId="3AEB6FF2" w14:textId="68F111BC" w:rsidR="00951931" w:rsidRDefault="00951931" w:rsidP="00E32DE5">
            <w:pPr>
              <w:pStyle w:val="Bullets"/>
              <w:numPr>
                <w:ilvl w:val="0"/>
                <w:numId w:val="22"/>
              </w:numPr>
            </w:pPr>
            <w:r>
              <w:t>Draft Requests for Proposal for external monitoring and evaluation projects, help coordinate procurement processes, and lead tender assessment panels</w:t>
            </w:r>
            <w:r w:rsidR="000D215E">
              <w:t xml:space="preserve"> as needed</w:t>
            </w:r>
            <w:r>
              <w:t>.</w:t>
            </w:r>
          </w:p>
          <w:p w14:paraId="753259F9" w14:textId="77777777" w:rsidR="00951931" w:rsidRDefault="00951931" w:rsidP="00E32DE5">
            <w:pPr>
              <w:pStyle w:val="Bullets"/>
              <w:numPr>
                <w:ilvl w:val="0"/>
                <w:numId w:val="22"/>
              </w:numPr>
            </w:pPr>
            <w:r>
              <w:t>Provide expert advice and guidance throughout the business planning and project management cycle including in inception and work-in-progress meetings, and review and approve data collection tools and draft and final reports.</w:t>
            </w:r>
          </w:p>
          <w:p w14:paraId="27B2951A" w14:textId="77777777" w:rsidR="00951931" w:rsidRDefault="00951931" w:rsidP="00E32DE5">
            <w:pPr>
              <w:pStyle w:val="Bullets"/>
              <w:numPr>
                <w:ilvl w:val="0"/>
                <w:numId w:val="22"/>
              </w:numPr>
            </w:pPr>
            <w:r>
              <w:t>Assist in identifying the need for further evaluation and monitoring activities and work with program areas to achieve these.</w:t>
            </w:r>
          </w:p>
          <w:p w14:paraId="090ED2CD" w14:textId="77777777" w:rsidR="00951931" w:rsidRDefault="00951931" w:rsidP="00E32DE5">
            <w:pPr>
              <w:pStyle w:val="Bullets"/>
              <w:numPr>
                <w:ilvl w:val="0"/>
                <w:numId w:val="22"/>
              </w:numPr>
            </w:pPr>
            <w:r>
              <w:lastRenderedPageBreak/>
              <w:t>Plan and undertake other internal evaluation and monitoring projects and ensure the translation of findings.</w:t>
            </w:r>
          </w:p>
          <w:p w14:paraId="18B9B979" w14:textId="77777777" w:rsidR="00951931" w:rsidRPr="006949DB" w:rsidRDefault="00951931" w:rsidP="006949DB">
            <w:pPr>
              <w:pStyle w:val="Tableheading"/>
            </w:pPr>
            <w:r w:rsidRPr="002015DC">
              <w:t>Research</w:t>
            </w:r>
          </w:p>
          <w:p w14:paraId="280D16DF" w14:textId="77777777" w:rsidR="00951931" w:rsidRDefault="00951931" w:rsidP="00E32DE5">
            <w:pPr>
              <w:pStyle w:val="Bullets"/>
              <w:numPr>
                <w:ilvl w:val="0"/>
                <w:numId w:val="22"/>
              </w:numPr>
            </w:pPr>
            <w:r>
              <w:t>Provide proactive, effective strategic advice and ongoing support to Beyond Blue staff on all aspects of research.</w:t>
            </w:r>
          </w:p>
          <w:p w14:paraId="19334088" w14:textId="38078CA8" w:rsidR="00951931" w:rsidRDefault="00951931" w:rsidP="00E32DE5">
            <w:pPr>
              <w:pStyle w:val="Bullets"/>
              <w:numPr>
                <w:ilvl w:val="0"/>
                <w:numId w:val="22"/>
              </w:numPr>
            </w:pPr>
            <w:r>
              <w:t>Provide</w:t>
            </w:r>
            <w:r w:rsidR="00BE4B9D">
              <w:t xml:space="preserve"> </w:t>
            </w:r>
            <w:r>
              <w:t>evidence</w:t>
            </w:r>
            <w:r w:rsidR="00BE4B9D">
              <w:t xml:space="preserve"> reviews</w:t>
            </w:r>
            <w:r>
              <w:t xml:space="preserve"> to program teams to inform product and service design, </w:t>
            </w:r>
            <w:proofErr w:type="gramStart"/>
            <w:r>
              <w:t>implementation</w:t>
            </w:r>
            <w:proofErr w:type="gramEnd"/>
            <w:r>
              <w:t xml:space="preserve"> and continuous improvement.</w:t>
            </w:r>
          </w:p>
          <w:p w14:paraId="5E3F5AE0" w14:textId="22DF6495" w:rsidR="00951931" w:rsidRDefault="00951931" w:rsidP="00E32DE5">
            <w:pPr>
              <w:pStyle w:val="Bullets"/>
              <w:numPr>
                <w:ilvl w:val="0"/>
                <w:numId w:val="22"/>
              </w:numPr>
            </w:pPr>
            <w:r>
              <w:t>Provide human research ethics advice to the business</w:t>
            </w:r>
            <w:r w:rsidR="00EA0BC3">
              <w:t xml:space="preserve"> as needed</w:t>
            </w:r>
            <w:r>
              <w:t>.</w:t>
            </w:r>
          </w:p>
          <w:p w14:paraId="3F8E296D" w14:textId="77777777" w:rsidR="00951931" w:rsidRDefault="00951931" w:rsidP="00E32DE5">
            <w:pPr>
              <w:pStyle w:val="Bullets"/>
              <w:numPr>
                <w:ilvl w:val="0"/>
                <w:numId w:val="22"/>
              </w:numPr>
            </w:pPr>
            <w:r>
              <w:t>Plan and undertake other research projects as required and ensure the translation of findings.</w:t>
            </w:r>
          </w:p>
          <w:p w14:paraId="0B26FEC0" w14:textId="77777777" w:rsidR="00E32DE5" w:rsidRPr="006949DB" w:rsidRDefault="00E32DE5" w:rsidP="006949DB">
            <w:pPr>
              <w:pStyle w:val="Tableheading"/>
            </w:pPr>
            <w:r w:rsidRPr="002015DC">
              <w:t>Knowledge Translation</w:t>
            </w:r>
          </w:p>
          <w:p w14:paraId="7207D3E7" w14:textId="49F10AD8" w:rsidR="00E32DE5" w:rsidRDefault="00E32DE5" w:rsidP="00E32DE5">
            <w:pPr>
              <w:pStyle w:val="Bullets"/>
              <w:numPr>
                <w:ilvl w:val="0"/>
                <w:numId w:val="22"/>
              </w:numPr>
            </w:pPr>
            <w:r>
              <w:t xml:space="preserve">Support the implementation of the Beyond Blue </w:t>
            </w:r>
            <w:r w:rsidR="006949DB">
              <w:t>k</w:t>
            </w:r>
            <w:r>
              <w:t xml:space="preserve">nowledge </w:t>
            </w:r>
            <w:r w:rsidR="006949DB">
              <w:t>t</w:t>
            </w:r>
            <w:r>
              <w:t xml:space="preserve">ranslation </w:t>
            </w:r>
            <w:r w:rsidR="006949DB">
              <w:t>activities.</w:t>
            </w:r>
          </w:p>
          <w:p w14:paraId="3159420D" w14:textId="77777777" w:rsidR="00E32DE5" w:rsidRDefault="00E32DE5" w:rsidP="00E32DE5">
            <w:pPr>
              <w:pStyle w:val="Bullets"/>
              <w:numPr>
                <w:ilvl w:val="0"/>
                <w:numId w:val="22"/>
              </w:numPr>
            </w:pPr>
            <w:r>
              <w:t>Support knowledge management at Beyond Blue and assist in driving evidence- based practice across the business.</w:t>
            </w:r>
          </w:p>
          <w:p w14:paraId="4847AD63" w14:textId="77777777" w:rsidR="00E32DE5" w:rsidRPr="006949DB" w:rsidRDefault="00E32DE5" w:rsidP="006949DB">
            <w:pPr>
              <w:pStyle w:val="Tableheading"/>
            </w:pPr>
            <w:r w:rsidRPr="002015DC">
              <w:t>Stakeholder Engagement (external and internal)</w:t>
            </w:r>
          </w:p>
          <w:p w14:paraId="00D37F71" w14:textId="77777777" w:rsidR="00E32DE5" w:rsidRDefault="00E32DE5" w:rsidP="00E32DE5">
            <w:pPr>
              <w:pStyle w:val="Bullets"/>
              <w:numPr>
                <w:ilvl w:val="0"/>
                <w:numId w:val="22"/>
              </w:numPr>
            </w:pPr>
            <w:r>
              <w:t>Ensure the involvement of people affected by depression, anxiety and suicide in evaluation and research activities.</w:t>
            </w:r>
          </w:p>
          <w:p w14:paraId="4CCCC8AC" w14:textId="77777777" w:rsidR="00E32DE5" w:rsidRDefault="00E32DE5" w:rsidP="00E32DE5">
            <w:pPr>
              <w:pStyle w:val="Bullets"/>
              <w:numPr>
                <w:ilvl w:val="0"/>
                <w:numId w:val="22"/>
              </w:numPr>
            </w:pPr>
            <w:r>
              <w:t>Work collaboratively with all team members and other teams within Beyond Blue to achieve overall objectives.</w:t>
            </w:r>
          </w:p>
          <w:p w14:paraId="673B5848" w14:textId="77777777" w:rsidR="00E32DE5" w:rsidRDefault="00E32DE5" w:rsidP="00E32DE5">
            <w:pPr>
              <w:pStyle w:val="Bullets"/>
              <w:numPr>
                <w:ilvl w:val="0"/>
                <w:numId w:val="22"/>
              </w:numPr>
            </w:pPr>
            <w:r>
              <w:t>Plan and deliver research and evaluation capability-building activities across the organisation to support learning and continuous improvement.</w:t>
            </w:r>
          </w:p>
          <w:p w14:paraId="6AB6B9BD" w14:textId="27CB1085" w:rsidR="00E32DE5" w:rsidRDefault="00B07BF8" w:rsidP="00E32DE5">
            <w:pPr>
              <w:pStyle w:val="Bullets"/>
              <w:numPr>
                <w:ilvl w:val="0"/>
                <w:numId w:val="22"/>
              </w:numPr>
            </w:pPr>
            <w:r>
              <w:t xml:space="preserve">Contribute to </w:t>
            </w:r>
            <w:r w:rsidR="00E32DE5">
              <w:t>strengthen</w:t>
            </w:r>
            <w:r>
              <w:t>ing</w:t>
            </w:r>
            <w:r w:rsidR="00E32DE5">
              <w:t xml:space="preserve"> internal </w:t>
            </w:r>
            <w:r>
              <w:t>evidence and impact</w:t>
            </w:r>
            <w:r w:rsidR="00E32DE5">
              <w:t xml:space="preserve"> processes and systems.</w:t>
            </w:r>
          </w:p>
          <w:p w14:paraId="7F0083F6" w14:textId="34458CFE" w:rsidR="00E32DE5" w:rsidRDefault="00E32DE5" w:rsidP="00E32DE5">
            <w:pPr>
              <w:pStyle w:val="Bullets"/>
              <w:numPr>
                <w:ilvl w:val="0"/>
                <w:numId w:val="22"/>
              </w:numPr>
            </w:pPr>
            <w:r>
              <w:t>Support a positive working culture and fully participate in learning and continuous improvement activities.</w:t>
            </w:r>
          </w:p>
          <w:p w14:paraId="51D381AE" w14:textId="40CEBD6D" w:rsidR="00E32DE5" w:rsidRDefault="00B07BF8" w:rsidP="00E32DE5">
            <w:pPr>
              <w:pStyle w:val="Bullets"/>
              <w:numPr>
                <w:ilvl w:val="0"/>
                <w:numId w:val="22"/>
              </w:numPr>
            </w:pPr>
            <w:r>
              <w:t>Contribute to the</w:t>
            </w:r>
            <w:r w:rsidR="00E32DE5">
              <w:t xml:space="preserve"> develop</w:t>
            </w:r>
            <w:r w:rsidR="005F32D9">
              <w:t>ment and maintenance of</w:t>
            </w:r>
            <w:r w:rsidR="00E32DE5">
              <w:t xml:space="preserve"> networks with external </w:t>
            </w:r>
            <w:r w:rsidR="005F32D9">
              <w:t>evidence and impact</w:t>
            </w:r>
            <w:r w:rsidR="00E32DE5">
              <w:t xml:space="preserve"> stakeholder.</w:t>
            </w:r>
          </w:p>
          <w:p w14:paraId="3A22E03B" w14:textId="77777777" w:rsidR="00E32DE5" w:rsidRPr="006949DB" w:rsidRDefault="00E32DE5" w:rsidP="006949DB">
            <w:pPr>
              <w:pStyle w:val="Tableheading"/>
            </w:pPr>
            <w:r w:rsidRPr="002015DC">
              <w:t xml:space="preserve">Project Management </w:t>
            </w:r>
          </w:p>
          <w:p w14:paraId="6701001D" w14:textId="77777777" w:rsidR="00E32DE5" w:rsidRDefault="00E32DE5" w:rsidP="00E32DE5">
            <w:pPr>
              <w:pStyle w:val="Bullets"/>
              <w:numPr>
                <w:ilvl w:val="0"/>
                <w:numId w:val="22"/>
              </w:numPr>
            </w:pPr>
            <w:r>
              <w:t>Ensure project management and business as usual activities (including management of relevant budgets) are implemented in accordance with Beyond Blue processes and systems and are in line with company policy and program governance.</w:t>
            </w:r>
          </w:p>
          <w:p w14:paraId="2C6E39B8" w14:textId="77777777" w:rsidR="00E32DE5" w:rsidRDefault="00E32DE5" w:rsidP="00E32DE5">
            <w:pPr>
              <w:pStyle w:val="Bullets"/>
              <w:numPr>
                <w:ilvl w:val="0"/>
                <w:numId w:val="22"/>
              </w:numPr>
            </w:pPr>
            <w:r>
              <w:t>Provide high quality written documents including briefing notes, preparation of contracts and agreements, and project management documentation; provide input into the development of key reports, including Board reports, Beyond Blue external reporting, and ad hoc reports as required.</w:t>
            </w:r>
          </w:p>
          <w:p w14:paraId="1BA911E0" w14:textId="41F42FD0" w:rsidR="00E32DE5" w:rsidRDefault="00B6304C" w:rsidP="00E32DE5">
            <w:pPr>
              <w:pStyle w:val="Bullets"/>
              <w:numPr>
                <w:ilvl w:val="0"/>
                <w:numId w:val="22"/>
              </w:numPr>
            </w:pPr>
            <w:r>
              <w:t>Support the maintenance of</w:t>
            </w:r>
            <w:r w:rsidR="00E32DE5">
              <w:t xml:space="preserve"> monitoring and evaluation documentation and systems. Report on budgets for team-led projects</w:t>
            </w:r>
            <w:r w:rsidR="00557F6A">
              <w:t xml:space="preserve"> as needed.</w:t>
            </w:r>
          </w:p>
          <w:p w14:paraId="6029D3F0" w14:textId="2B1336C1" w:rsidR="00103425" w:rsidRPr="002B455E" w:rsidRDefault="00103425" w:rsidP="005F32D9">
            <w:pPr>
              <w:pStyle w:val="paragraph"/>
              <w:spacing w:before="0" w:beforeAutospacing="0" w:after="0" w:afterAutospacing="0"/>
              <w:ind w:left="720"/>
              <w:textAlignment w:val="baseline"/>
              <w:rPr>
                <w:lang w:val="en-US"/>
              </w:rPr>
            </w:pPr>
          </w:p>
        </w:tc>
      </w:tr>
      <w:tr w:rsidR="00821286" w14:paraId="7260A7CE" w14:textId="77777777" w:rsidTr="001B20F8">
        <w:trPr>
          <w:trHeight w:val="569"/>
        </w:trPr>
        <w:tc>
          <w:tcPr>
            <w:tcW w:w="9634" w:type="dxa"/>
            <w:gridSpan w:val="2"/>
            <w:tcBorders>
              <w:top w:val="single" w:sz="4" w:space="0" w:color="0A64CC" w:themeColor="accent4" w:themeShade="80"/>
              <w:bottom w:val="single" w:sz="4" w:space="0" w:color="0070F1" w:themeColor="accent1"/>
            </w:tcBorders>
            <w:shd w:val="clear" w:color="auto" w:fill="E5F1FE" w:themeFill="accent5"/>
            <w:vAlign w:val="center"/>
          </w:tcPr>
          <w:p w14:paraId="5F0C352B" w14:textId="6DA4CED6" w:rsidR="00821286" w:rsidRPr="002B455E" w:rsidRDefault="4DB65603" w:rsidP="00864891">
            <w:pPr>
              <w:pStyle w:val="Tableheading"/>
              <w:numPr>
                <w:ilvl w:val="0"/>
                <w:numId w:val="3"/>
              </w:numPr>
              <w:ind w:left="447" w:hanging="501"/>
            </w:pPr>
            <w:r w:rsidRPr="002B455E">
              <w:lastRenderedPageBreak/>
              <w:t xml:space="preserve">Key </w:t>
            </w:r>
            <w:r w:rsidR="6848CB87" w:rsidRPr="002B455E">
              <w:t xml:space="preserve">outcomes, </w:t>
            </w:r>
            <w:r w:rsidR="0C3BDEE3" w:rsidRPr="002B455E">
              <w:t xml:space="preserve">or desired impact of role, </w:t>
            </w:r>
            <w:r w:rsidR="47B469DE" w:rsidRPr="002B455E">
              <w:t>linked</w:t>
            </w:r>
            <w:r w:rsidR="6848CB87" w:rsidRPr="002B455E">
              <w:t xml:space="preserve"> to Strategy</w:t>
            </w:r>
          </w:p>
        </w:tc>
      </w:tr>
      <w:tr w:rsidR="00821286" w14:paraId="3FC4EDB1" w14:textId="77777777" w:rsidTr="001B20F8">
        <w:trPr>
          <w:trHeight w:val="231"/>
        </w:trPr>
        <w:tc>
          <w:tcPr>
            <w:tcW w:w="9634" w:type="dxa"/>
            <w:gridSpan w:val="2"/>
            <w:tcBorders>
              <w:top w:val="single" w:sz="4" w:space="0" w:color="0070F1" w:themeColor="accent1"/>
            </w:tcBorders>
            <w:shd w:val="clear" w:color="auto" w:fill="auto"/>
          </w:tcPr>
          <w:p w14:paraId="4AB1DFC9" w14:textId="77777777" w:rsidR="00024D75" w:rsidRDefault="00024D75" w:rsidP="00024D75">
            <w:pPr>
              <w:pStyle w:val="Bullets"/>
              <w:spacing w:before="120"/>
            </w:pPr>
            <w:r>
              <w:t xml:space="preserve">We are an evidence-informed organisation and informed by an independent </w:t>
            </w:r>
            <w:proofErr w:type="gramStart"/>
            <w:r>
              <w:t>evaluation</w:t>
            </w:r>
            <w:proofErr w:type="gramEnd"/>
          </w:p>
          <w:p w14:paraId="24E30FA4" w14:textId="77777777" w:rsidR="00024D75" w:rsidRDefault="00024D75" w:rsidP="00024D75">
            <w:pPr>
              <w:pStyle w:val="Bullets"/>
              <w:spacing w:before="120"/>
            </w:pPr>
            <w:r>
              <w:t xml:space="preserve">Outcomes Measurement is aligned across all of our </w:t>
            </w:r>
            <w:proofErr w:type="gramStart"/>
            <w:r>
              <w:t>operations</w:t>
            </w:r>
            <w:proofErr w:type="gramEnd"/>
            <w:r>
              <w:t xml:space="preserve"> </w:t>
            </w:r>
          </w:p>
          <w:p w14:paraId="35DBD674" w14:textId="77777777" w:rsidR="00024D75" w:rsidRDefault="00024D75" w:rsidP="00024D75">
            <w:pPr>
              <w:pStyle w:val="Bullets"/>
              <w:spacing w:before="120"/>
            </w:pPr>
            <w:r>
              <w:lastRenderedPageBreak/>
              <w:t xml:space="preserve">Our funders understand the impact of their </w:t>
            </w:r>
            <w:proofErr w:type="gramStart"/>
            <w:r>
              <w:t>investments</w:t>
            </w:r>
            <w:proofErr w:type="gramEnd"/>
            <w:r>
              <w:t xml:space="preserve"> </w:t>
            </w:r>
          </w:p>
          <w:p w14:paraId="2DE4EEDD" w14:textId="77777777" w:rsidR="00D6406E" w:rsidRDefault="00D6406E" w:rsidP="00024D75">
            <w:pPr>
              <w:pStyle w:val="Bullets"/>
              <w:numPr>
                <w:ilvl w:val="0"/>
                <w:numId w:val="0"/>
              </w:numPr>
              <w:spacing w:before="120"/>
            </w:pPr>
          </w:p>
          <w:p w14:paraId="01128D57" w14:textId="48CB7BCA" w:rsidR="00091009" w:rsidRPr="0011184C" w:rsidRDefault="00162662" w:rsidP="00794A3F">
            <w:pPr>
              <w:pStyle w:val="paragraph"/>
              <w:shd w:val="clear" w:color="auto" w:fill="D9D9D9" w:themeFill="background2" w:themeFillShade="D9"/>
              <w:spacing w:before="120" w:beforeAutospacing="0" w:after="120" w:afterAutospacing="0"/>
              <w:textAlignment w:val="baseline"/>
              <w:rPr>
                <w:rFonts w:asciiTheme="minorHAnsi" w:eastAsiaTheme="minorEastAsia" w:hAnsiTheme="minorHAnsi" w:cstheme="minorBidi"/>
                <w:sz w:val="22"/>
                <w:szCs w:val="22"/>
                <w:lang w:eastAsia="en-US"/>
              </w:rPr>
            </w:pPr>
            <w:r w:rsidRPr="002B455E">
              <w:rPr>
                <w:rFonts w:asciiTheme="minorHAnsi" w:eastAsiaTheme="minorEastAsia" w:hAnsiTheme="minorHAnsi" w:cstheme="minorBidi"/>
                <w:sz w:val="22"/>
                <w:szCs w:val="22"/>
                <w:lang w:eastAsia="en-US"/>
              </w:rPr>
              <w:t xml:space="preserve">KPI’s/Goals are set in </w:t>
            </w:r>
            <w:r w:rsidR="006165B0" w:rsidRPr="002B455E">
              <w:rPr>
                <w:rFonts w:asciiTheme="minorHAnsi" w:eastAsiaTheme="minorEastAsia" w:hAnsiTheme="minorHAnsi" w:cstheme="minorBidi"/>
                <w:sz w:val="22"/>
                <w:szCs w:val="22"/>
                <w:lang w:eastAsia="en-US"/>
              </w:rPr>
              <w:t>the performance review cycles</w:t>
            </w:r>
            <w:r w:rsidR="009509E7" w:rsidRPr="002B455E">
              <w:rPr>
                <w:rFonts w:asciiTheme="minorHAnsi" w:eastAsiaTheme="minorEastAsia" w:hAnsiTheme="minorHAnsi" w:cstheme="minorBidi"/>
                <w:sz w:val="22"/>
                <w:szCs w:val="22"/>
                <w:lang w:eastAsia="en-US"/>
              </w:rPr>
              <w:t xml:space="preserve"> – Jan</w:t>
            </w:r>
            <w:r w:rsidR="00A16E8B" w:rsidRPr="002B455E">
              <w:rPr>
                <w:rFonts w:asciiTheme="minorHAnsi" w:eastAsiaTheme="minorEastAsia" w:hAnsiTheme="minorHAnsi" w:cstheme="minorBidi"/>
                <w:sz w:val="22"/>
                <w:szCs w:val="22"/>
                <w:lang w:eastAsia="en-US"/>
              </w:rPr>
              <w:t>uary</w:t>
            </w:r>
            <w:r w:rsidR="009509E7" w:rsidRPr="002B455E">
              <w:rPr>
                <w:rFonts w:asciiTheme="minorHAnsi" w:eastAsiaTheme="minorEastAsia" w:hAnsiTheme="minorHAnsi" w:cstheme="minorBidi"/>
                <w:sz w:val="22"/>
                <w:szCs w:val="22"/>
                <w:lang w:eastAsia="en-US"/>
              </w:rPr>
              <w:t xml:space="preserve"> to June / July to December</w:t>
            </w:r>
            <w:r w:rsidR="426049F0" w:rsidRPr="002B455E">
              <w:rPr>
                <w:rFonts w:asciiTheme="minorHAnsi" w:eastAsiaTheme="minorEastAsia" w:hAnsiTheme="minorHAnsi" w:cstheme="minorBidi"/>
                <w:sz w:val="22"/>
                <w:szCs w:val="22"/>
                <w:lang w:eastAsia="en-US"/>
              </w:rPr>
              <w:t xml:space="preserve"> as part of our </w:t>
            </w:r>
            <w:hyperlink r:id="rId11" w:history="1">
              <w:r w:rsidR="426049F0" w:rsidRPr="002B455E">
                <w:rPr>
                  <w:rStyle w:val="Hyperlink"/>
                  <w:rFonts w:asciiTheme="minorHAnsi" w:eastAsiaTheme="minorEastAsia" w:hAnsiTheme="minorHAnsi" w:cstheme="minorBidi"/>
                  <w:sz w:val="22"/>
                  <w:szCs w:val="22"/>
                  <w:lang w:eastAsia="en-US"/>
                </w:rPr>
                <w:t>Thrive Framework</w:t>
              </w:r>
            </w:hyperlink>
            <w:r w:rsidR="426049F0" w:rsidRPr="002B455E">
              <w:rPr>
                <w:rFonts w:asciiTheme="minorHAnsi" w:eastAsiaTheme="minorEastAsia" w:hAnsiTheme="minorHAnsi" w:cstheme="minorBidi"/>
                <w:sz w:val="22"/>
                <w:szCs w:val="22"/>
                <w:lang w:eastAsia="en-US"/>
              </w:rPr>
              <w:t xml:space="preserve">. </w:t>
            </w:r>
          </w:p>
        </w:tc>
      </w:tr>
      <w:tr w:rsidR="00277475" w14:paraId="33CB5F59" w14:textId="77777777" w:rsidTr="00D60C05">
        <w:trPr>
          <w:trHeight w:val="569"/>
        </w:trPr>
        <w:tc>
          <w:tcPr>
            <w:tcW w:w="9634" w:type="dxa"/>
            <w:gridSpan w:val="2"/>
            <w:tcBorders>
              <w:bottom w:val="single" w:sz="4" w:space="0" w:color="0070F1" w:themeColor="accent1"/>
            </w:tcBorders>
            <w:shd w:val="clear" w:color="auto" w:fill="E5F1FE" w:themeFill="accent5"/>
            <w:vAlign w:val="center"/>
          </w:tcPr>
          <w:p w14:paraId="09E86730" w14:textId="77777777" w:rsidR="00277475" w:rsidRPr="002B455E" w:rsidRDefault="00277475" w:rsidP="00864891">
            <w:pPr>
              <w:pStyle w:val="Tableheading"/>
              <w:numPr>
                <w:ilvl w:val="0"/>
                <w:numId w:val="3"/>
              </w:numPr>
              <w:ind w:left="447" w:hanging="501"/>
            </w:pPr>
            <w:r w:rsidRPr="002B455E">
              <w:lastRenderedPageBreak/>
              <w:t>Core Capabilities</w:t>
            </w:r>
          </w:p>
        </w:tc>
      </w:tr>
      <w:tr w:rsidR="00277475" w14:paraId="08B54315" w14:textId="77777777" w:rsidTr="00266502">
        <w:trPr>
          <w:trHeight w:val="231"/>
        </w:trPr>
        <w:tc>
          <w:tcPr>
            <w:tcW w:w="9634" w:type="dxa"/>
            <w:gridSpan w:val="2"/>
            <w:tcBorders>
              <w:top w:val="single" w:sz="4" w:space="0" w:color="0070F1" w:themeColor="accent1"/>
              <w:bottom w:val="single" w:sz="4" w:space="0" w:color="0A64CC" w:themeColor="accent4" w:themeShade="80"/>
            </w:tcBorders>
            <w:shd w:val="clear" w:color="auto" w:fill="FFFFFF" w:themeFill="background2"/>
          </w:tcPr>
          <w:p w14:paraId="18E4CAD2" w14:textId="7E8FAB53" w:rsidR="0031148E" w:rsidRPr="002B455E" w:rsidRDefault="00200C23" w:rsidP="00086708">
            <w:pPr>
              <w:pStyle w:val="paragraph"/>
              <w:spacing w:before="120" w:beforeAutospacing="0" w:after="0" w:afterAutospacing="0"/>
              <w:textAlignment w:val="baseline"/>
              <w:rPr>
                <w:rFonts w:asciiTheme="minorHAnsi" w:eastAsiaTheme="minorEastAsia" w:hAnsiTheme="minorHAnsi" w:cstheme="minorBidi"/>
                <w:sz w:val="22"/>
                <w:szCs w:val="22"/>
                <w:lang w:eastAsia="en-US"/>
              </w:rPr>
            </w:pPr>
            <w:r w:rsidRPr="002B455E">
              <w:rPr>
                <w:rFonts w:asciiTheme="minorHAnsi" w:eastAsiaTheme="minorEastAsia" w:hAnsiTheme="minorHAnsi" w:cstheme="minorBidi"/>
                <w:sz w:val="22"/>
                <w:szCs w:val="22"/>
                <w:lang w:eastAsia="en-US"/>
              </w:rPr>
              <w:t>C</w:t>
            </w:r>
            <w:r w:rsidR="00231391" w:rsidRPr="002B455E">
              <w:rPr>
                <w:rFonts w:asciiTheme="minorHAnsi" w:eastAsiaTheme="minorEastAsia" w:hAnsiTheme="minorHAnsi" w:cstheme="minorBidi"/>
                <w:sz w:val="22"/>
                <w:szCs w:val="22"/>
                <w:lang w:eastAsia="en-US"/>
              </w:rPr>
              <w:t>apabilities</w:t>
            </w:r>
            <w:r w:rsidR="00277475" w:rsidRPr="002B455E">
              <w:rPr>
                <w:rFonts w:asciiTheme="minorHAnsi" w:eastAsiaTheme="minorEastAsia" w:hAnsiTheme="minorHAnsi" w:cstheme="minorBidi"/>
                <w:sz w:val="22"/>
                <w:szCs w:val="22"/>
                <w:lang w:eastAsia="en-US"/>
              </w:rPr>
              <w:t xml:space="preserve"> in our </w:t>
            </w:r>
            <w:hyperlink r:id="rId12" w:history="1">
              <w:r w:rsidR="00277475" w:rsidRPr="002B455E">
                <w:rPr>
                  <w:rStyle w:val="Hyperlink"/>
                  <w:rFonts w:asciiTheme="minorHAnsi" w:eastAsiaTheme="minorEastAsia" w:hAnsiTheme="minorHAnsi" w:cstheme="minorBidi"/>
                  <w:sz w:val="22"/>
                  <w:szCs w:val="22"/>
                  <w:lang w:eastAsia="en-US"/>
                </w:rPr>
                <w:t>capability framework</w:t>
              </w:r>
            </w:hyperlink>
            <w:r w:rsidR="00277475" w:rsidRPr="002B455E">
              <w:rPr>
                <w:rFonts w:asciiTheme="minorHAnsi" w:eastAsiaTheme="minorEastAsia" w:hAnsiTheme="minorHAnsi" w:cstheme="minorBidi"/>
                <w:sz w:val="22"/>
                <w:szCs w:val="22"/>
                <w:lang w:eastAsia="en-US"/>
              </w:rPr>
              <w:t xml:space="preserve"> critical for role success</w:t>
            </w:r>
            <w:r w:rsidR="00231391" w:rsidRPr="002B455E">
              <w:rPr>
                <w:rFonts w:asciiTheme="minorHAnsi" w:eastAsiaTheme="minorEastAsia" w:hAnsiTheme="minorHAnsi" w:cstheme="minorBidi"/>
                <w:sz w:val="22"/>
                <w:szCs w:val="22"/>
                <w:lang w:eastAsia="en-US"/>
              </w:rPr>
              <w:t xml:space="preserve"> include</w:t>
            </w:r>
            <w:r w:rsidR="0031148E" w:rsidRPr="002B455E">
              <w:rPr>
                <w:rFonts w:asciiTheme="minorHAnsi" w:eastAsiaTheme="minorEastAsia" w:hAnsiTheme="minorHAnsi" w:cstheme="minorBidi"/>
                <w:sz w:val="22"/>
                <w:szCs w:val="22"/>
                <w:lang w:eastAsia="en-US"/>
              </w:rPr>
              <w:t>:</w:t>
            </w:r>
          </w:p>
          <w:p w14:paraId="7048775E" w14:textId="77777777" w:rsidR="00266502" w:rsidRPr="00266502" w:rsidRDefault="00266502" w:rsidP="00266502">
            <w:pPr>
              <w:pStyle w:val="Bullets"/>
              <w:spacing w:before="120"/>
            </w:pPr>
            <w:r w:rsidRPr="005016B6">
              <w:t xml:space="preserve">Critical </w:t>
            </w:r>
            <w:r>
              <w:t xml:space="preserve">Thinking </w:t>
            </w:r>
          </w:p>
          <w:p w14:paraId="2718492F" w14:textId="77777777" w:rsidR="00266502" w:rsidRPr="00266502" w:rsidRDefault="00266502" w:rsidP="00266502">
            <w:pPr>
              <w:pStyle w:val="Bullets"/>
              <w:spacing w:before="120"/>
            </w:pPr>
            <w:r w:rsidRPr="00266502">
              <w:t>Communicating</w:t>
            </w:r>
          </w:p>
          <w:p w14:paraId="69BC699C" w14:textId="77777777" w:rsidR="00266502" w:rsidRPr="00266502" w:rsidRDefault="00266502" w:rsidP="00266502">
            <w:pPr>
              <w:pStyle w:val="Bullets"/>
              <w:spacing w:before="120"/>
            </w:pPr>
            <w:r w:rsidRPr="00266502">
              <w:t xml:space="preserve">Innovating Mindset </w:t>
            </w:r>
          </w:p>
          <w:p w14:paraId="1C15BB0B" w14:textId="7C2C8832" w:rsidR="0031148E" w:rsidRPr="002B455E" w:rsidRDefault="00266502" w:rsidP="00266502">
            <w:pPr>
              <w:pStyle w:val="Bullets"/>
              <w:spacing w:before="120"/>
              <w:rPr>
                <w:rFonts w:eastAsiaTheme="minorEastAsia"/>
              </w:rPr>
            </w:pPr>
            <w:r w:rsidRPr="00266502">
              <w:t>Partnering</w:t>
            </w:r>
          </w:p>
        </w:tc>
      </w:tr>
      <w:tr w:rsidR="00AB59A8" w14:paraId="7D2091C0" w14:textId="77777777" w:rsidTr="00D60C05">
        <w:trPr>
          <w:trHeight w:val="569"/>
        </w:trPr>
        <w:tc>
          <w:tcPr>
            <w:tcW w:w="9634" w:type="dxa"/>
            <w:gridSpan w:val="2"/>
            <w:tcBorders>
              <w:top w:val="single" w:sz="4" w:space="0" w:color="0A64CC" w:themeColor="accent4" w:themeShade="80"/>
            </w:tcBorders>
            <w:shd w:val="clear" w:color="auto" w:fill="E5F1FE" w:themeFill="accent5"/>
          </w:tcPr>
          <w:p w14:paraId="0DCC9945" w14:textId="1C01FF51" w:rsidR="00AB59A8" w:rsidRPr="002B455E" w:rsidRDefault="00AB59A8" w:rsidP="00864891">
            <w:pPr>
              <w:pStyle w:val="Tableheading"/>
              <w:numPr>
                <w:ilvl w:val="0"/>
                <w:numId w:val="3"/>
              </w:numPr>
              <w:ind w:left="447" w:hanging="501"/>
            </w:pPr>
            <w:r w:rsidRPr="002B455E">
              <w:t>Specific Job Competencies</w:t>
            </w:r>
          </w:p>
        </w:tc>
      </w:tr>
      <w:tr w:rsidR="001D5F2F" w14:paraId="1D9E6CE2" w14:textId="77777777" w:rsidTr="73C74592">
        <w:trPr>
          <w:trHeight w:val="228"/>
        </w:trPr>
        <w:tc>
          <w:tcPr>
            <w:tcW w:w="9634" w:type="dxa"/>
            <w:gridSpan w:val="2"/>
            <w:shd w:val="clear" w:color="auto" w:fill="auto"/>
          </w:tcPr>
          <w:p w14:paraId="3D15FCD2" w14:textId="33DCE766" w:rsidR="001D5F2F" w:rsidRPr="002B455E" w:rsidRDefault="001D5F2F" w:rsidP="001358E4">
            <w:pPr>
              <w:pStyle w:val="Tableheading"/>
            </w:pPr>
            <w:r w:rsidRPr="002B455E">
              <w:t>Education/qualifications</w:t>
            </w:r>
          </w:p>
          <w:p w14:paraId="1C72A639" w14:textId="7BC2D110" w:rsidR="00244E96" w:rsidRPr="004C4E75" w:rsidRDefault="004C4E75" w:rsidP="00610DCE">
            <w:pPr>
              <w:pStyle w:val="Tableheading"/>
              <w:rPr>
                <w:b w:val="0"/>
                <w:bCs/>
                <w:i/>
                <w:color w:val="auto"/>
                <w:lang w:val="en-US"/>
              </w:rPr>
            </w:pPr>
            <w:r w:rsidRPr="00207314">
              <w:rPr>
                <w:rStyle w:val="normaltextrun"/>
                <w:rFonts w:ascii="Calibri" w:hAnsi="Calibri" w:cs="Calibri"/>
                <w:b w:val="0"/>
                <w:bCs/>
                <w:color w:val="000000"/>
                <w:sz w:val="22"/>
                <w:shd w:val="clear" w:color="auto" w:fill="FFFFFF"/>
              </w:rPr>
              <w:t xml:space="preserve">Tertiary qualification in public health, health promotion, social sciences, </w:t>
            </w:r>
            <w:proofErr w:type="gramStart"/>
            <w:r w:rsidRPr="00207314">
              <w:rPr>
                <w:rStyle w:val="normaltextrun"/>
                <w:rFonts w:ascii="Calibri" w:hAnsi="Calibri" w:cs="Calibri"/>
                <w:b w:val="0"/>
                <w:bCs/>
                <w:color w:val="000000"/>
                <w:sz w:val="22"/>
                <w:shd w:val="clear" w:color="auto" w:fill="FFFFFF"/>
              </w:rPr>
              <w:t>research</w:t>
            </w:r>
            <w:proofErr w:type="gramEnd"/>
            <w:r w:rsidRPr="00207314">
              <w:rPr>
                <w:rStyle w:val="normaltextrun"/>
                <w:rFonts w:ascii="Calibri" w:hAnsi="Calibri" w:cs="Calibri"/>
                <w:b w:val="0"/>
                <w:bCs/>
                <w:color w:val="000000"/>
                <w:sz w:val="22"/>
                <w:shd w:val="clear" w:color="auto" w:fill="FFFFFF"/>
              </w:rPr>
              <w:t xml:space="preserve"> or a related discipline </w:t>
            </w:r>
          </w:p>
          <w:p w14:paraId="7CA42EC5" w14:textId="4377453C" w:rsidR="001D5F2F" w:rsidRPr="002B455E" w:rsidRDefault="00163500" w:rsidP="00610DCE">
            <w:pPr>
              <w:pStyle w:val="Tableheading"/>
            </w:pPr>
            <w:r w:rsidRPr="002B455E">
              <w:t>Experience</w:t>
            </w:r>
            <w:r w:rsidR="00494451">
              <w:t xml:space="preserve"> / skills</w:t>
            </w:r>
          </w:p>
          <w:p w14:paraId="47680CDB" w14:textId="1634D0E2" w:rsidR="00494451" w:rsidRPr="001D02E8" w:rsidRDefault="00494451" w:rsidP="00494451">
            <w:pPr>
              <w:pStyle w:val="Bullets"/>
              <w:rPr>
                <w:rFonts w:cstheme="minorHAnsi"/>
              </w:rPr>
            </w:pPr>
            <w:r w:rsidRPr="00161224">
              <w:rPr>
                <w:rFonts w:cstheme="minorHAnsi"/>
              </w:rPr>
              <w:t xml:space="preserve">Strong understanding of evaluation and research theories and methods including an understanding </w:t>
            </w:r>
            <w:r w:rsidRPr="001D02E8">
              <w:rPr>
                <w:rFonts w:cstheme="minorHAnsi"/>
              </w:rPr>
              <w:t>of innovative approaches such as developmental evaluation, realist evaluation, implementation science, and outcome measurement for learning and continuous improvement.</w:t>
            </w:r>
          </w:p>
          <w:p w14:paraId="19FC2CB5" w14:textId="1A7E660E" w:rsidR="007E0C40" w:rsidRPr="001D02E8" w:rsidRDefault="007E0C40" w:rsidP="00B63556">
            <w:pPr>
              <w:pStyle w:val="Bullets"/>
              <w:rPr>
                <w:rFonts w:cstheme="minorHAnsi"/>
              </w:rPr>
            </w:pPr>
            <w:r w:rsidRPr="001D02E8">
              <w:rPr>
                <w:rFonts w:cstheme="minorHAnsi"/>
              </w:rPr>
              <w:t>Demonstrated experience in the design, commissioning, conducting, and managing of research and evaluation projects.</w:t>
            </w:r>
          </w:p>
          <w:p w14:paraId="7E1DDB9B" w14:textId="04180AAE" w:rsidR="00F17F2B" w:rsidRPr="001D02E8" w:rsidRDefault="00F17F2B" w:rsidP="00F17F2B">
            <w:pPr>
              <w:pStyle w:val="Bullets"/>
              <w:rPr>
                <w:rFonts w:cstheme="minorHAnsi"/>
              </w:rPr>
            </w:pPr>
            <w:r w:rsidRPr="001D02E8">
              <w:rPr>
                <w:rFonts w:cstheme="minorHAnsi"/>
              </w:rPr>
              <w:t>Demonstrated experience undertaking research ideally with quantitative and qualitative analysis skills.</w:t>
            </w:r>
          </w:p>
          <w:p w14:paraId="332B6C29" w14:textId="77777777" w:rsidR="007E0C40" w:rsidRPr="001D02E8" w:rsidRDefault="007E0C40" w:rsidP="007E0C40">
            <w:pPr>
              <w:pStyle w:val="Bullets"/>
            </w:pPr>
            <w:r w:rsidRPr="001D02E8">
              <w:rPr>
                <w:rFonts w:cstheme="minorHAnsi"/>
              </w:rPr>
              <w:t>Demonstrated ability to source and synthesise evidence and establish strategies and processes to ensure the translation of evidence into product and service design and implementation, and program and policy activities.</w:t>
            </w:r>
          </w:p>
          <w:p w14:paraId="366E65C1" w14:textId="77777777" w:rsidR="00313738" w:rsidRDefault="00313738" w:rsidP="00313738">
            <w:pPr>
              <w:pStyle w:val="Bullets"/>
            </w:pPr>
            <w:r>
              <w:t>Experience</w:t>
            </w:r>
            <w:r w:rsidRPr="002C4C43">
              <w:t xml:space="preserve"> </w:t>
            </w:r>
            <w:r>
              <w:t>in</w:t>
            </w:r>
            <w:r w:rsidRPr="002C4C43">
              <w:t xml:space="preserve"> </w:t>
            </w:r>
            <w:r>
              <w:t>agile</w:t>
            </w:r>
            <w:r w:rsidRPr="002C4C43">
              <w:t xml:space="preserve"> </w:t>
            </w:r>
            <w:r>
              <w:t>ways</w:t>
            </w:r>
            <w:r w:rsidRPr="002C4C43">
              <w:t xml:space="preserve"> </w:t>
            </w:r>
            <w:r>
              <w:t>of</w:t>
            </w:r>
            <w:r w:rsidRPr="002C4C43">
              <w:t xml:space="preserve"> </w:t>
            </w:r>
            <w:r>
              <w:t>working</w:t>
            </w:r>
            <w:r w:rsidRPr="002C4C43">
              <w:t xml:space="preserve"> </w:t>
            </w:r>
            <w:r>
              <w:t>is</w:t>
            </w:r>
            <w:r w:rsidRPr="002C4C43">
              <w:t xml:space="preserve"> </w:t>
            </w:r>
            <w:r>
              <w:t>highly</w:t>
            </w:r>
            <w:r w:rsidRPr="002C4C43">
              <w:t xml:space="preserve"> </w:t>
            </w:r>
            <w:r>
              <w:t>desirable.</w:t>
            </w:r>
          </w:p>
          <w:p w14:paraId="44425F6D" w14:textId="77777777" w:rsidR="00313738" w:rsidRPr="0082139F" w:rsidRDefault="00313738" w:rsidP="00313738">
            <w:pPr>
              <w:pStyle w:val="Bullets"/>
            </w:pPr>
            <w:r w:rsidRPr="0082139F">
              <w:t xml:space="preserve">Outstanding interpersonal skills with the ability to effectively negotiate complex projects with multiple stakeholders that hold different perspectives. </w:t>
            </w:r>
          </w:p>
          <w:p w14:paraId="1D50046E" w14:textId="77777777" w:rsidR="00313738" w:rsidRDefault="00313738" w:rsidP="00313738">
            <w:pPr>
              <w:pStyle w:val="Bullets"/>
            </w:pPr>
            <w:r w:rsidRPr="0082139F">
              <w:t xml:space="preserve">Ability to identify and contribute to continuous improvement of team activities, </w:t>
            </w:r>
            <w:proofErr w:type="gramStart"/>
            <w:r w:rsidRPr="0082139F">
              <w:t>processes</w:t>
            </w:r>
            <w:proofErr w:type="gramEnd"/>
            <w:r w:rsidRPr="0082139F">
              <w:t xml:space="preserve"> and ways of working.</w:t>
            </w:r>
            <w:r w:rsidRPr="00161224">
              <w:t xml:space="preserve"> </w:t>
            </w:r>
          </w:p>
          <w:p w14:paraId="4A7F90AB" w14:textId="208B5BDE" w:rsidR="00313738" w:rsidRPr="00161224" w:rsidRDefault="00313738" w:rsidP="00313738">
            <w:pPr>
              <w:pStyle w:val="Bullets"/>
            </w:pPr>
            <w:r w:rsidRPr="00161224">
              <w:t>High-level communication (verbal and written) skills including the ability to adapt style to the audience.</w:t>
            </w:r>
          </w:p>
          <w:p w14:paraId="1ADDC757" w14:textId="77777777" w:rsidR="00313738" w:rsidRPr="00161224" w:rsidRDefault="00313738" w:rsidP="00313738">
            <w:pPr>
              <w:pStyle w:val="Bullets"/>
            </w:pPr>
            <w:r w:rsidRPr="00161224">
              <w:t>Ability to influence with respect and in the spirit of collaboration.</w:t>
            </w:r>
          </w:p>
          <w:p w14:paraId="7BC3B25C" w14:textId="4F8AC5EE" w:rsidR="00F8071E" w:rsidRPr="002B455E" w:rsidRDefault="00F8071E" w:rsidP="00006018">
            <w:pPr>
              <w:pStyle w:val="Bullets"/>
              <w:numPr>
                <w:ilvl w:val="0"/>
                <w:numId w:val="0"/>
              </w:numPr>
            </w:pPr>
          </w:p>
        </w:tc>
      </w:tr>
      <w:tr w:rsidR="00256781" w14:paraId="7B8F0153" w14:textId="77777777" w:rsidTr="73C74592">
        <w:trPr>
          <w:trHeight w:val="569"/>
        </w:trPr>
        <w:tc>
          <w:tcPr>
            <w:tcW w:w="9634" w:type="dxa"/>
            <w:gridSpan w:val="2"/>
            <w:shd w:val="clear" w:color="auto" w:fill="E5F1FE" w:themeFill="accent5"/>
            <w:vAlign w:val="center"/>
          </w:tcPr>
          <w:p w14:paraId="05251B25" w14:textId="65FAF681" w:rsidR="00256781" w:rsidRPr="002B455E" w:rsidRDefault="1397DC78" w:rsidP="00864891">
            <w:pPr>
              <w:pStyle w:val="Tableheading"/>
              <w:numPr>
                <w:ilvl w:val="0"/>
                <w:numId w:val="3"/>
              </w:numPr>
              <w:ind w:left="447" w:hanging="501"/>
              <w:rPr>
                <w:color w:val="0070F1" w:themeColor="accent1"/>
              </w:rPr>
            </w:pPr>
            <w:r w:rsidRPr="002B455E">
              <w:t xml:space="preserve">Values leadership </w:t>
            </w:r>
            <w:r w:rsidR="7CFE7538" w:rsidRPr="002B455E">
              <w:t>and our culture</w:t>
            </w:r>
            <w:r w:rsidR="12AFBE0A" w:rsidRPr="002B455E">
              <w:t xml:space="preserve"> </w:t>
            </w:r>
            <w:r w:rsidRPr="002B455E">
              <w:t>at Beyond Blue</w:t>
            </w:r>
          </w:p>
        </w:tc>
      </w:tr>
      <w:tr w:rsidR="0097171A" w14:paraId="027ABC59" w14:textId="77777777" w:rsidTr="00D32546">
        <w:trPr>
          <w:trHeight w:val="1700"/>
        </w:trPr>
        <w:tc>
          <w:tcPr>
            <w:tcW w:w="9634" w:type="dxa"/>
            <w:gridSpan w:val="2"/>
            <w:tcBorders>
              <w:bottom w:val="single" w:sz="4" w:space="0" w:color="0A64CC" w:themeColor="accent4" w:themeShade="80"/>
            </w:tcBorders>
            <w:shd w:val="clear" w:color="auto" w:fill="D9D9D9" w:themeFill="background2" w:themeFillShade="D9"/>
          </w:tcPr>
          <w:p w14:paraId="769E0AA0" w14:textId="0F6B5E24" w:rsidR="592000BD" w:rsidRPr="002B455E" w:rsidRDefault="1397DC78" w:rsidP="009470D3">
            <w:pPr>
              <w:pStyle w:val="Tableheading"/>
            </w:pPr>
            <w:r w:rsidRPr="002B455E">
              <w:lastRenderedPageBreak/>
              <w:t>Beyond Blue Values</w:t>
            </w:r>
            <w:r w:rsidR="009470D3" w:rsidRPr="002B455E">
              <w:t xml:space="preserve"> </w:t>
            </w:r>
            <w:r w:rsidR="5990AFA1" w:rsidRPr="002B455E">
              <w:rPr>
                <w:b w:val="0"/>
                <w:bCs/>
                <w:color w:val="auto"/>
                <w:sz w:val="22"/>
              </w:rPr>
              <w:t xml:space="preserve">We all play a part and take responsibility for our impact on </w:t>
            </w:r>
            <w:r w:rsidR="003B0873" w:rsidRPr="002B455E">
              <w:rPr>
                <w:b w:val="0"/>
                <w:bCs/>
                <w:color w:val="auto"/>
                <w:sz w:val="22"/>
              </w:rPr>
              <w:t xml:space="preserve">Beyond Blue’s </w:t>
            </w:r>
            <w:r w:rsidR="5990AFA1" w:rsidRPr="002B455E">
              <w:rPr>
                <w:b w:val="0"/>
                <w:bCs/>
                <w:color w:val="auto"/>
                <w:sz w:val="22"/>
              </w:rPr>
              <w:t xml:space="preserve">culture, in line with our </w:t>
            </w:r>
            <w:hyperlink r:id="rId13" w:history="1">
              <w:r w:rsidR="5990AFA1" w:rsidRPr="002B455E">
                <w:rPr>
                  <w:rStyle w:val="Hyperlink"/>
                  <w:b w:val="0"/>
                  <w:bCs/>
                  <w:color w:val="auto"/>
                  <w:sz w:val="22"/>
                </w:rPr>
                <w:t>Values</w:t>
              </w:r>
            </w:hyperlink>
            <w:r w:rsidR="5990AFA1" w:rsidRPr="002B455E">
              <w:rPr>
                <w:b w:val="0"/>
                <w:bCs/>
                <w:color w:val="auto"/>
                <w:sz w:val="22"/>
              </w:rPr>
              <w:t>.</w:t>
            </w:r>
          </w:p>
          <w:p w14:paraId="3EE56C5B" w14:textId="215649AE" w:rsidR="00F93EED" w:rsidRPr="002B455E" w:rsidRDefault="0097171A" w:rsidP="009470D3">
            <w:pPr>
              <w:pStyle w:val="Tableheading"/>
            </w:pPr>
            <w:r w:rsidRPr="002B455E">
              <w:t xml:space="preserve">Cultural competency </w:t>
            </w:r>
            <w:r w:rsidRPr="002B455E">
              <w:rPr>
                <w:b w:val="0"/>
                <w:bCs/>
                <w:color w:val="auto"/>
                <w:sz w:val="22"/>
              </w:rPr>
              <w:t xml:space="preserve">Beyond Blue strives to </w:t>
            </w:r>
            <w:r w:rsidR="003B0873" w:rsidRPr="002B455E">
              <w:rPr>
                <w:b w:val="0"/>
                <w:bCs/>
                <w:color w:val="auto"/>
                <w:sz w:val="22"/>
              </w:rPr>
              <w:t>be</w:t>
            </w:r>
            <w:r w:rsidRPr="002B455E">
              <w:rPr>
                <w:b w:val="0"/>
                <w:bCs/>
                <w:color w:val="auto"/>
                <w:sz w:val="22"/>
              </w:rPr>
              <w:t xml:space="preserve"> a culturally </w:t>
            </w:r>
            <w:r w:rsidR="003B0873" w:rsidRPr="002B455E">
              <w:rPr>
                <w:b w:val="0"/>
                <w:bCs/>
                <w:color w:val="auto"/>
                <w:sz w:val="22"/>
              </w:rPr>
              <w:t>safe</w:t>
            </w:r>
            <w:r w:rsidRPr="002B455E">
              <w:rPr>
                <w:b w:val="0"/>
                <w:bCs/>
                <w:color w:val="auto"/>
                <w:sz w:val="22"/>
              </w:rPr>
              <w:t xml:space="preserve"> and inclusive workplace. All employees are expected to undergo regular cultural competency training as part of their professional development plans.</w:t>
            </w:r>
          </w:p>
        </w:tc>
      </w:tr>
    </w:tbl>
    <w:p w14:paraId="25E72ACA" w14:textId="30884DFD" w:rsidR="007F3EB3" w:rsidRDefault="007F3EB3" w:rsidP="00233C37"/>
    <w:p w14:paraId="70029245" w14:textId="64AFA445" w:rsidR="00266E94" w:rsidRDefault="00266E94" w:rsidP="00233C37"/>
    <w:sectPr w:rsidR="00266E94" w:rsidSect="00AB38EA">
      <w:headerReference w:type="default" r:id="rId14"/>
      <w:footerReference w:type="default" r:id="rId15"/>
      <w:headerReference w:type="first" r:id="rId16"/>
      <w:footerReference w:type="first" r:id="rId17"/>
      <w:pgSz w:w="11906" w:h="16838"/>
      <w:pgMar w:top="1134" w:right="1134" w:bottom="993" w:left="1134" w:header="2268" w:footer="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0C09" w14:textId="77777777" w:rsidR="00DE1671" w:rsidRDefault="00DE1671" w:rsidP="003916DB">
      <w:pPr>
        <w:spacing w:after="0"/>
      </w:pPr>
      <w:r>
        <w:separator/>
      </w:r>
    </w:p>
  </w:endnote>
  <w:endnote w:type="continuationSeparator" w:id="0">
    <w:p w14:paraId="2C6B5633" w14:textId="77777777" w:rsidR="00DE1671" w:rsidRDefault="00DE1671" w:rsidP="003916DB">
      <w:pPr>
        <w:spacing w:after="0"/>
      </w:pPr>
      <w:r>
        <w:continuationSeparator/>
      </w:r>
    </w:p>
  </w:endnote>
  <w:endnote w:type="continuationNotice" w:id="1">
    <w:p w14:paraId="41DD7829" w14:textId="77777777" w:rsidR="00DE1671" w:rsidRDefault="00DE16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33BB" w14:textId="77777777" w:rsidR="005139A5" w:rsidRDefault="005139A5" w:rsidP="005139A5">
    <w:pPr>
      <w:pStyle w:val="Footer"/>
      <w:pBdr>
        <w:top w:val="single" w:sz="4" w:space="8" w:color="0070F1" w:themeColor="accent1"/>
      </w:pBdr>
      <w:tabs>
        <w:tab w:val="left" w:pos="469"/>
        <w:tab w:val="right" w:pos="9638"/>
      </w:tabs>
      <w:spacing w:before="360"/>
      <w:contextualSpacing/>
      <w:rPr>
        <w:noProof/>
        <w:color w:val="0070F1" w:themeColor="accent1"/>
        <w:sz w:val="16"/>
        <w:szCs w:val="16"/>
      </w:rPr>
    </w:pPr>
    <w:r>
      <w:rPr>
        <w:noProof/>
        <w:color w:val="0070F1" w:themeColor="accent1"/>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52"/>
      <w:gridCol w:w="1842"/>
      <w:gridCol w:w="2834"/>
    </w:tblGrid>
    <w:tr w:rsidR="005139A5" w14:paraId="63030BFA" w14:textId="77777777" w:rsidTr="00E5330A">
      <w:tc>
        <w:tcPr>
          <w:tcW w:w="2410" w:type="dxa"/>
        </w:tcPr>
        <w:p w14:paraId="65465264" w14:textId="77777777" w:rsidR="005139A5" w:rsidRPr="00EB2FA1" w:rsidRDefault="005139A5" w:rsidP="005139A5">
          <w:pPr>
            <w:pStyle w:val="Footer"/>
            <w:rPr>
              <w:b/>
              <w:bCs/>
              <w:sz w:val="16"/>
              <w:szCs w:val="16"/>
              <w:lang w:val="en-US"/>
            </w:rPr>
          </w:pPr>
          <w:r w:rsidRPr="00EB2FA1">
            <w:rPr>
              <w:b/>
              <w:bCs/>
              <w:sz w:val="16"/>
              <w:szCs w:val="16"/>
              <w:lang w:val="en-US"/>
            </w:rPr>
            <w:t>Category/Document type:</w:t>
          </w:r>
        </w:p>
      </w:tc>
      <w:tc>
        <w:tcPr>
          <w:tcW w:w="2552" w:type="dxa"/>
        </w:tcPr>
        <w:p w14:paraId="55D3AEC7" w14:textId="77777777" w:rsidR="005139A5" w:rsidRPr="00332AB7" w:rsidRDefault="005139A5" w:rsidP="005139A5">
          <w:pPr>
            <w:pStyle w:val="Footer"/>
            <w:rPr>
              <w:sz w:val="16"/>
              <w:szCs w:val="16"/>
              <w:lang w:val="en-US"/>
            </w:rPr>
          </w:pPr>
          <w:r>
            <w:rPr>
              <w:sz w:val="16"/>
              <w:szCs w:val="16"/>
              <w:lang w:val="en-US"/>
            </w:rPr>
            <w:t>Position Description</w:t>
          </w:r>
        </w:p>
      </w:tc>
      <w:tc>
        <w:tcPr>
          <w:tcW w:w="1842" w:type="dxa"/>
        </w:tcPr>
        <w:p w14:paraId="34E4EA13" w14:textId="77777777" w:rsidR="005139A5" w:rsidRPr="00923A8F" w:rsidRDefault="005139A5" w:rsidP="005139A5">
          <w:pPr>
            <w:pStyle w:val="Footer"/>
            <w:rPr>
              <w:b/>
              <w:bCs/>
              <w:sz w:val="16"/>
              <w:szCs w:val="16"/>
              <w:lang w:val="en-US"/>
            </w:rPr>
          </w:pPr>
          <w:r w:rsidRPr="00923A8F">
            <w:rPr>
              <w:b/>
              <w:bCs/>
              <w:sz w:val="16"/>
              <w:szCs w:val="16"/>
              <w:lang w:val="en-US"/>
            </w:rPr>
            <w:t>Document owner:</w:t>
          </w:r>
        </w:p>
      </w:tc>
      <w:tc>
        <w:tcPr>
          <w:tcW w:w="2834" w:type="dxa"/>
        </w:tcPr>
        <w:p w14:paraId="4CF4B650" w14:textId="77777777" w:rsidR="005139A5" w:rsidRPr="00207314" w:rsidRDefault="005139A5" w:rsidP="005139A5">
          <w:pPr>
            <w:pStyle w:val="Footer"/>
            <w:rPr>
              <w:i/>
              <w:iCs/>
              <w:sz w:val="16"/>
              <w:szCs w:val="16"/>
              <w:lang w:val="en-US"/>
            </w:rPr>
          </w:pPr>
          <w:r w:rsidRPr="00207314">
            <w:rPr>
              <w:i/>
              <w:iCs/>
              <w:sz w:val="16"/>
              <w:szCs w:val="16"/>
              <w:lang w:val="en-US"/>
            </w:rPr>
            <w:t>Position reporting manager</w:t>
          </w:r>
        </w:p>
      </w:tc>
    </w:tr>
    <w:tr w:rsidR="005139A5" w14:paraId="69FCD20B" w14:textId="77777777" w:rsidTr="00E5330A">
      <w:tc>
        <w:tcPr>
          <w:tcW w:w="2410" w:type="dxa"/>
        </w:tcPr>
        <w:p w14:paraId="06EF6BC3" w14:textId="77777777" w:rsidR="005139A5" w:rsidRPr="00EB2FA1" w:rsidRDefault="005139A5" w:rsidP="005139A5">
          <w:pPr>
            <w:pStyle w:val="Footer"/>
            <w:rPr>
              <w:b/>
              <w:bCs/>
              <w:sz w:val="16"/>
              <w:szCs w:val="16"/>
              <w:lang w:val="en-US"/>
            </w:rPr>
          </w:pPr>
          <w:r w:rsidRPr="00EB2FA1">
            <w:rPr>
              <w:b/>
              <w:bCs/>
              <w:sz w:val="16"/>
              <w:szCs w:val="16"/>
              <w:lang w:val="en-US"/>
            </w:rPr>
            <w:t>Evaluation last completed:</w:t>
          </w:r>
        </w:p>
      </w:tc>
      <w:tc>
        <w:tcPr>
          <w:tcW w:w="2552" w:type="dxa"/>
        </w:tcPr>
        <w:p w14:paraId="2A05C792" w14:textId="303774D7" w:rsidR="005139A5" w:rsidRPr="00246852" w:rsidRDefault="005139A5" w:rsidP="005139A5">
          <w:pPr>
            <w:pStyle w:val="Footer"/>
            <w:rPr>
              <w:i/>
              <w:iCs/>
              <w:sz w:val="16"/>
              <w:szCs w:val="16"/>
              <w:lang w:val="en-US"/>
            </w:rPr>
          </w:pPr>
          <w:r>
            <w:rPr>
              <w:i/>
              <w:iCs/>
              <w:sz w:val="16"/>
              <w:szCs w:val="16"/>
              <w:lang w:val="en-US"/>
            </w:rPr>
            <w:t xml:space="preserve">Completed by P&amp;C </w:t>
          </w:r>
          <w:r w:rsidR="0020573C">
            <w:rPr>
              <w:i/>
              <w:iCs/>
              <w:sz w:val="16"/>
              <w:szCs w:val="16"/>
              <w:lang w:val="en-US"/>
            </w:rPr>
            <w:t>August 2023</w:t>
          </w:r>
        </w:p>
      </w:tc>
      <w:tc>
        <w:tcPr>
          <w:tcW w:w="1842" w:type="dxa"/>
        </w:tcPr>
        <w:p w14:paraId="3AC5FA91" w14:textId="77777777" w:rsidR="005139A5" w:rsidRPr="00923A8F" w:rsidRDefault="005139A5" w:rsidP="005139A5">
          <w:pPr>
            <w:pStyle w:val="Footer"/>
            <w:rPr>
              <w:b/>
              <w:bCs/>
              <w:sz w:val="16"/>
              <w:szCs w:val="16"/>
              <w:lang w:val="en-US"/>
            </w:rPr>
          </w:pPr>
          <w:r w:rsidRPr="00923A8F">
            <w:rPr>
              <w:b/>
              <w:bCs/>
              <w:sz w:val="16"/>
              <w:szCs w:val="16"/>
              <w:lang w:val="en-US"/>
            </w:rPr>
            <w:t>Last Updated (version)</w:t>
          </w:r>
        </w:p>
      </w:tc>
      <w:tc>
        <w:tcPr>
          <w:tcW w:w="2834" w:type="dxa"/>
        </w:tcPr>
        <w:p w14:paraId="582A4DF0" w14:textId="78C93F43" w:rsidR="005139A5" w:rsidRPr="00207314" w:rsidRDefault="00D47E35" w:rsidP="005139A5">
          <w:pPr>
            <w:pStyle w:val="Footer"/>
            <w:rPr>
              <w:i/>
              <w:iCs/>
              <w:sz w:val="16"/>
              <w:szCs w:val="16"/>
              <w:lang w:val="en-US"/>
            </w:rPr>
          </w:pPr>
          <w:r>
            <w:rPr>
              <w:i/>
              <w:iCs/>
              <w:sz w:val="16"/>
              <w:szCs w:val="16"/>
              <w:lang w:val="en-US"/>
            </w:rPr>
            <w:t>August 2023</w:t>
          </w:r>
        </w:p>
      </w:tc>
    </w:tr>
    <w:tr w:rsidR="005139A5" w:rsidRPr="00234C2B" w14:paraId="1E9D2B6F" w14:textId="77777777" w:rsidTr="00E5330A">
      <w:trPr>
        <w:trHeight w:val="66"/>
      </w:trPr>
      <w:tc>
        <w:tcPr>
          <w:tcW w:w="2410" w:type="dxa"/>
          <w:vAlign w:val="center"/>
        </w:tcPr>
        <w:p w14:paraId="2312D261" w14:textId="77777777" w:rsidR="005139A5" w:rsidRPr="00234C2B" w:rsidRDefault="005139A5" w:rsidP="005139A5">
          <w:pPr>
            <w:pStyle w:val="Footer"/>
            <w:rPr>
              <w:b/>
              <w:bCs/>
              <w:sz w:val="8"/>
              <w:szCs w:val="8"/>
              <w:lang w:val="en-US"/>
            </w:rPr>
          </w:pPr>
          <w:r w:rsidRPr="00266E94">
            <w:rPr>
              <w:b/>
              <w:bCs/>
              <w:sz w:val="16"/>
              <w:szCs w:val="16"/>
              <w:lang w:val="en-US"/>
            </w:rPr>
            <w:t>File location</w:t>
          </w:r>
        </w:p>
      </w:tc>
      <w:tc>
        <w:tcPr>
          <w:tcW w:w="7228" w:type="dxa"/>
          <w:gridSpan w:val="3"/>
          <w:vAlign w:val="center"/>
        </w:tcPr>
        <w:p w14:paraId="241D99AC" w14:textId="55A59705" w:rsidR="005139A5" w:rsidRPr="00234C2B" w:rsidRDefault="005139A5" w:rsidP="005139A5">
          <w:pPr>
            <w:pStyle w:val="Footer"/>
            <w:rPr>
              <w:i/>
              <w:iCs/>
              <w:sz w:val="8"/>
              <w:szCs w:val="8"/>
              <w:lang w:val="en-US"/>
            </w:rPr>
          </w:pPr>
        </w:p>
      </w:tc>
    </w:tr>
  </w:tbl>
  <w:p w14:paraId="543BDDCE" w14:textId="62D55633" w:rsidR="004C3889" w:rsidRPr="00332AB7" w:rsidRDefault="005139A5" w:rsidP="00207314">
    <w:pPr>
      <w:pStyle w:val="Footer"/>
      <w:pBdr>
        <w:top w:val="single" w:sz="4" w:space="8" w:color="0070F1" w:themeColor="accent1"/>
      </w:pBdr>
      <w:tabs>
        <w:tab w:val="left" w:pos="469"/>
        <w:tab w:val="right" w:pos="9638"/>
      </w:tabs>
      <w:spacing w:before="360"/>
      <w:contextualSpacing/>
      <w:rPr>
        <w:noProof/>
        <w:color w:val="0070F1" w:themeColor="accent1"/>
        <w:sz w:val="16"/>
        <w:szCs w:val="16"/>
      </w:rPr>
    </w:pPr>
    <w:r>
      <w:rPr>
        <w:noProof/>
        <w:color w:val="0070F1" w:themeColor="accent1"/>
        <w:sz w:val="16"/>
        <w:szCs w:val="16"/>
      </w:rPr>
      <w:tab/>
    </w:r>
    <w:r>
      <w:rPr>
        <w:noProof/>
        <w:color w:val="0070F1" w:themeColor="accent1"/>
        <w:sz w:val="16"/>
        <w:szCs w:val="16"/>
      </w:rPr>
      <w:tab/>
    </w:r>
    <w:r w:rsidR="004C3889" w:rsidRPr="00332AB7">
      <w:rPr>
        <w:noProof/>
        <w:color w:val="0070F1" w:themeColor="accent1"/>
        <w:sz w:val="16"/>
        <w:szCs w:val="16"/>
      </w:rPr>
      <w:fldChar w:fldCharType="begin"/>
    </w:r>
    <w:r w:rsidR="004C3889" w:rsidRPr="00332AB7">
      <w:rPr>
        <w:noProof/>
        <w:color w:val="0070F1" w:themeColor="accent1"/>
        <w:sz w:val="16"/>
        <w:szCs w:val="16"/>
      </w:rPr>
      <w:instrText xml:space="preserve"> PAGE   \* MERGEFORMAT </w:instrText>
    </w:r>
    <w:r w:rsidR="004C3889" w:rsidRPr="00332AB7">
      <w:rPr>
        <w:noProof/>
        <w:color w:val="0070F1" w:themeColor="accent1"/>
        <w:sz w:val="16"/>
        <w:szCs w:val="16"/>
      </w:rPr>
      <w:fldChar w:fldCharType="separate"/>
    </w:r>
    <w:r w:rsidR="00D65BA3">
      <w:rPr>
        <w:noProof/>
        <w:color w:val="0070F1" w:themeColor="accent1"/>
        <w:sz w:val="16"/>
        <w:szCs w:val="16"/>
      </w:rPr>
      <w:t>7</w:t>
    </w:r>
    <w:r w:rsidR="004C3889" w:rsidRPr="00332AB7">
      <w:rPr>
        <w:noProof/>
        <w:color w:val="0070F1" w:themeColor="accent1"/>
        <w:sz w:val="16"/>
        <w:szCs w:val="16"/>
      </w:rPr>
      <w:fldChar w:fldCharType="end"/>
    </w:r>
  </w:p>
  <w:p w14:paraId="46716435" w14:textId="192B4B6D" w:rsidR="004C3889" w:rsidRPr="00266E94" w:rsidRDefault="004C3889" w:rsidP="004C3889">
    <w:pPr>
      <w:pStyle w:val="Footer"/>
      <w:rPr>
        <w:sz w:val="32"/>
        <w:szCs w:val="3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581307B7" w:rsidR="00332AB7" w:rsidRPr="00332AB7" w:rsidRDefault="00332AB7" w:rsidP="00266E94">
    <w:pPr>
      <w:pStyle w:val="Footer"/>
      <w:pBdr>
        <w:top w:val="single" w:sz="4" w:space="6"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D65BA3">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52"/>
      <w:gridCol w:w="1842"/>
      <w:gridCol w:w="2834"/>
    </w:tblGrid>
    <w:tr w:rsidR="00207948" w14:paraId="25CE2425" w14:textId="15107BC5" w:rsidTr="00C315D2">
      <w:tc>
        <w:tcPr>
          <w:tcW w:w="2410" w:type="dxa"/>
        </w:tcPr>
        <w:p w14:paraId="29E6FAAB" w14:textId="569F2FB1" w:rsidR="00207948" w:rsidRPr="00EB2FA1" w:rsidRDefault="002F2BCA" w:rsidP="40BDB82B">
          <w:pPr>
            <w:pStyle w:val="Footer"/>
            <w:rPr>
              <w:b/>
              <w:bCs/>
              <w:sz w:val="16"/>
              <w:szCs w:val="16"/>
              <w:lang w:val="en-US"/>
            </w:rPr>
          </w:pPr>
          <w:bookmarkStart w:id="0" w:name="_Hlk142915165"/>
          <w:r w:rsidRPr="00EB2FA1">
            <w:rPr>
              <w:b/>
              <w:bCs/>
              <w:sz w:val="16"/>
              <w:szCs w:val="16"/>
              <w:lang w:val="en-US"/>
            </w:rPr>
            <w:t>Category</w:t>
          </w:r>
          <w:r w:rsidR="00BC5584" w:rsidRPr="00EB2FA1">
            <w:rPr>
              <w:b/>
              <w:bCs/>
              <w:sz w:val="16"/>
              <w:szCs w:val="16"/>
              <w:lang w:val="en-US"/>
            </w:rPr>
            <w:t>/Document type:</w:t>
          </w:r>
        </w:p>
      </w:tc>
      <w:tc>
        <w:tcPr>
          <w:tcW w:w="2552" w:type="dxa"/>
        </w:tcPr>
        <w:p w14:paraId="1D2B44D8" w14:textId="6265B5F6" w:rsidR="00207948" w:rsidRPr="00332AB7" w:rsidRDefault="002F2BCA" w:rsidP="00332AB7">
          <w:pPr>
            <w:pStyle w:val="Footer"/>
            <w:rPr>
              <w:sz w:val="16"/>
              <w:szCs w:val="16"/>
              <w:lang w:val="en-US"/>
            </w:rPr>
          </w:pPr>
          <w:r>
            <w:rPr>
              <w:sz w:val="16"/>
              <w:szCs w:val="16"/>
              <w:lang w:val="en-US"/>
            </w:rPr>
            <w:t>Position Description</w:t>
          </w:r>
        </w:p>
      </w:tc>
      <w:tc>
        <w:tcPr>
          <w:tcW w:w="1842" w:type="dxa"/>
        </w:tcPr>
        <w:p w14:paraId="42508369" w14:textId="5E1F0206" w:rsidR="00207948" w:rsidRPr="00923A8F" w:rsidRDefault="002F2BCA" w:rsidP="00332AB7">
          <w:pPr>
            <w:pStyle w:val="Footer"/>
            <w:rPr>
              <w:b/>
              <w:bCs/>
              <w:sz w:val="16"/>
              <w:szCs w:val="16"/>
              <w:lang w:val="en-US"/>
            </w:rPr>
          </w:pPr>
          <w:r w:rsidRPr="00923A8F">
            <w:rPr>
              <w:b/>
              <w:bCs/>
              <w:sz w:val="16"/>
              <w:szCs w:val="16"/>
              <w:lang w:val="en-US"/>
            </w:rPr>
            <w:t>D</w:t>
          </w:r>
          <w:r w:rsidR="00BC5584" w:rsidRPr="00923A8F">
            <w:rPr>
              <w:b/>
              <w:bCs/>
              <w:sz w:val="16"/>
              <w:szCs w:val="16"/>
              <w:lang w:val="en-US"/>
            </w:rPr>
            <w:t>ocument owner:</w:t>
          </w:r>
        </w:p>
      </w:tc>
      <w:tc>
        <w:tcPr>
          <w:tcW w:w="2834" w:type="dxa"/>
        </w:tcPr>
        <w:p w14:paraId="3468FDEC" w14:textId="465B3901" w:rsidR="00207948" w:rsidRPr="00554CE2" w:rsidRDefault="00246852" w:rsidP="00332AB7">
          <w:pPr>
            <w:pStyle w:val="Footer"/>
            <w:rPr>
              <w:i/>
              <w:iCs/>
              <w:sz w:val="16"/>
              <w:szCs w:val="16"/>
              <w:highlight w:val="yellow"/>
              <w:lang w:val="en-US"/>
            </w:rPr>
          </w:pPr>
          <w:r w:rsidRPr="00554CE2">
            <w:rPr>
              <w:i/>
              <w:iCs/>
              <w:sz w:val="16"/>
              <w:szCs w:val="16"/>
              <w:highlight w:val="yellow"/>
              <w:lang w:val="en-US"/>
            </w:rPr>
            <w:t>Position reporting manager</w:t>
          </w:r>
        </w:p>
      </w:tc>
    </w:tr>
    <w:tr w:rsidR="00207948" w14:paraId="64B03D3B" w14:textId="3AE219E8" w:rsidTr="00C315D2">
      <w:tc>
        <w:tcPr>
          <w:tcW w:w="2410" w:type="dxa"/>
        </w:tcPr>
        <w:p w14:paraId="704D607A" w14:textId="37A60514" w:rsidR="00207948" w:rsidRPr="00EB2FA1" w:rsidRDefault="00EB2FA1" w:rsidP="40BDB82B">
          <w:pPr>
            <w:pStyle w:val="Footer"/>
            <w:rPr>
              <w:b/>
              <w:bCs/>
              <w:sz w:val="16"/>
              <w:szCs w:val="16"/>
              <w:lang w:val="en-US"/>
            </w:rPr>
          </w:pPr>
          <w:r w:rsidRPr="00EB2FA1">
            <w:rPr>
              <w:b/>
              <w:bCs/>
              <w:sz w:val="16"/>
              <w:szCs w:val="16"/>
              <w:lang w:val="en-US"/>
            </w:rPr>
            <w:t>Evaluation last completed:</w:t>
          </w:r>
        </w:p>
      </w:tc>
      <w:tc>
        <w:tcPr>
          <w:tcW w:w="2552" w:type="dxa"/>
        </w:tcPr>
        <w:p w14:paraId="637B1BA2" w14:textId="71707B36" w:rsidR="00207948" w:rsidRPr="00246852" w:rsidRDefault="00246852" w:rsidP="00332AB7">
          <w:pPr>
            <w:pStyle w:val="Footer"/>
            <w:rPr>
              <w:i/>
              <w:iCs/>
              <w:sz w:val="16"/>
              <w:szCs w:val="16"/>
              <w:lang w:val="en-US"/>
            </w:rPr>
          </w:pPr>
          <w:r>
            <w:rPr>
              <w:i/>
              <w:iCs/>
              <w:sz w:val="16"/>
              <w:szCs w:val="16"/>
              <w:lang w:val="en-US"/>
            </w:rPr>
            <w:t xml:space="preserve">Completed by P&amp;C </w:t>
          </w:r>
          <w:r w:rsidR="001B520B">
            <w:rPr>
              <w:i/>
              <w:iCs/>
              <w:sz w:val="16"/>
              <w:szCs w:val="16"/>
              <w:lang w:val="en-US"/>
            </w:rPr>
            <w:t>month/year</w:t>
          </w:r>
        </w:p>
      </w:tc>
      <w:tc>
        <w:tcPr>
          <w:tcW w:w="1842" w:type="dxa"/>
        </w:tcPr>
        <w:p w14:paraId="212006C3" w14:textId="6A7609D4" w:rsidR="00207948" w:rsidRPr="00923A8F" w:rsidRDefault="005238A6" w:rsidP="00332AB7">
          <w:pPr>
            <w:pStyle w:val="Footer"/>
            <w:rPr>
              <w:b/>
              <w:bCs/>
              <w:sz w:val="16"/>
              <w:szCs w:val="16"/>
              <w:lang w:val="en-US"/>
            </w:rPr>
          </w:pPr>
          <w:r w:rsidRPr="00923A8F">
            <w:rPr>
              <w:b/>
              <w:bCs/>
              <w:sz w:val="16"/>
              <w:szCs w:val="16"/>
              <w:lang w:val="en-US"/>
            </w:rPr>
            <w:t>Last Updated (version)</w:t>
          </w:r>
        </w:p>
      </w:tc>
      <w:tc>
        <w:tcPr>
          <w:tcW w:w="2834" w:type="dxa"/>
        </w:tcPr>
        <w:p w14:paraId="0F08A496" w14:textId="71C98113" w:rsidR="00207948" w:rsidRPr="00554CE2" w:rsidRDefault="001B520B" w:rsidP="00332AB7">
          <w:pPr>
            <w:pStyle w:val="Footer"/>
            <w:rPr>
              <w:i/>
              <w:iCs/>
              <w:sz w:val="16"/>
              <w:szCs w:val="16"/>
              <w:highlight w:val="yellow"/>
              <w:lang w:val="en-US"/>
            </w:rPr>
          </w:pPr>
          <w:r w:rsidRPr="00554CE2">
            <w:rPr>
              <w:i/>
              <w:iCs/>
              <w:sz w:val="16"/>
              <w:szCs w:val="16"/>
              <w:highlight w:val="yellow"/>
              <w:lang w:val="en-US"/>
            </w:rPr>
            <w:t>Month/year (v</w:t>
          </w:r>
          <w:proofErr w:type="gramStart"/>
          <w:r w:rsidRPr="00554CE2">
            <w:rPr>
              <w:i/>
              <w:iCs/>
              <w:sz w:val="16"/>
              <w:szCs w:val="16"/>
              <w:highlight w:val="yellow"/>
              <w:lang w:val="en-US"/>
            </w:rPr>
            <w:t>)  Jan</w:t>
          </w:r>
          <w:proofErr w:type="gramEnd"/>
          <w:r w:rsidR="00967355" w:rsidRPr="00554CE2">
            <w:rPr>
              <w:i/>
              <w:iCs/>
              <w:sz w:val="16"/>
              <w:szCs w:val="16"/>
              <w:highlight w:val="yellow"/>
              <w:lang w:val="en-US"/>
            </w:rPr>
            <w:t>/24 (2)</w:t>
          </w:r>
        </w:p>
      </w:tc>
    </w:tr>
    <w:tr w:rsidR="00C8172E" w:rsidRPr="00234C2B" w14:paraId="6DEBD319" w14:textId="77777777" w:rsidTr="00477880">
      <w:trPr>
        <w:trHeight w:val="66"/>
      </w:trPr>
      <w:tc>
        <w:tcPr>
          <w:tcW w:w="2410" w:type="dxa"/>
          <w:vAlign w:val="center"/>
        </w:tcPr>
        <w:p w14:paraId="2097666C" w14:textId="56C55D3A" w:rsidR="00C8172E" w:rsidRPr="00234C2B" w:rsidRDefault="00C8172E" w:rsidP="00796089">
          <w:pPr>
            <w:pStyle w:val="Footer"/>
            <w:rPr>
              <w:b/>
              <w:bCs/>
              <w:sz w:val="8"/>
              <w:szCs w:val="8"/>
              <w:lang w:val="en-US"/>
            </w:rPr>
          </w:pPr>
          <w:r w:rsidRPr="00266E94">
            <w:rPr>
              <w:b/>
              <w:bCs/>
              <w:sz w:val="16"/>
              <w:szCs w:val="16"/>
              <w:lang w:val="en-US"/>
            </w:rPr>
            <w:t>File location</w:t>
          </w:r>
        </w:p>
      </w:tc>
      <w:tc>
        <w:tcPr>
          <w:tcW w:w="7228" w:type="dxa"/>
          <w:gridSpan w:val="3"/>
          <w:vAlign w:val="center"/>
        </w:tcPr>
        <w:p w14:paraId="79312881" w14:textId="1840C894" w:rsidR="00C8172E" w:rsidRPr="00234C2B" w:rsidRDefault="00C8172E" w:rsidP="00796089">
          <w:pPr>
            <w:pStyle w:val="Footer"/>
            <w:rPr>
              <w:i/>
              <w:iCs/>
              <w:sz w:val="8"/>
              <w:szCs w:val="8"/>
              <w:lang w:val="en-US"/>
            </w:rPr>
          </w:pPr>
          <w:r w:rsidRPr="00234C2B">
            <w:rPr>
              <w:i/>
              <w:iCs/>
              <w:sz w:val="8"/>
              <w:szCs w:val="8"/>
              <w:lang w:val="en-US"/>
            </w:rPr>
            <w:fldChar w:fldCharType="begin"/>
          </w:r>
          <w:r w:rsidRPr="00234C2B">
            <w:rPr>
              <w:i/>
              <w:iCs/>
              <w:sz w:val="8"/>
              <w:szCs w:val="8"/>
              <w:lang w:val="en-US"/>
            </w:rPr>
            <w:instrText xml:space="preserve"> FILENAME  \* Caps \p  \* MERGEFORMAT </w:instrText>
          </w:r>
          <w:r w:rsidRPr="00234C2B">
            <w:rPr>
              <w:i/>
              <w:iCs/>
              <w:sz w:val="8"/>
              <w:szCs w:val="8"/>
              <w:lang w:val="en-US"/>
            </w:rPr>
            <w:fldChar w:fldCharType="separate"/>
          </w:r>
          <w:r w:rsidR="00477880">
            <w:rPr>
              <w:i/>
              <w:iCs/>
              <w:noProof/>
              <w:sz w:val="8"/>
              <w:szCs w:val="8"/>
              <w:lang w:val="en-US"/>
            </w:rPr>
            <w:t>Https://Beyondblueltd.Sharepoint.Com/Sites/Workforceplanning/Position Descriptions/Experience/00 - PD Template - All New PD's Need To Be In This Template/TEMPLATE - Position Description 072023(1).Dotx</w:t>
          </w:r>
          <w:r w:rsidRPr="00234C2B">
            <w:rPr>
              <w:i/>
              <w:iCs/>
              <w:sz w:val="8"/>
              <w:szCs w:val="8"/>
              <w:lang w:val="en-US"/>
            </w:rPr>
            <w:fldChar w:fldCharType="end"/>
          </w:r>
        </w:p>
      </w:tc>
    </w:tr>
    <w:bookmarkEnd w:id="0"/>
  </w:tbl>
  <w:p w14:paraId="436AF98B" w14:textId="77777777" w:rsidR="00332AB7" w:rsidRPr="007D547B" w:rsidRDefault="00332AB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3328" w14:textId="77777777" w:rsidR="00DE1671" w:rsidRDefault="00DE1671" w:rsidP="003916DB">
      <w:pPr>
        <w:spacing w:after="0"/>
      </w:pPr>
      <w:r>
        <w:separator/>
      </w:r>
    </w:p>
  </w:footnote>
  <w:footnote w:type="continuationSeparator" w:id="0">
    <w:p w14:paraId="1718A6DB" w14:textId="77777777" w:rsidR="00DE1671" w:rsidRDefault="00DE1671" w:rsidP="003916DB">
      <w:pPr>
        <w:spacing w:after="0"/>
      </w:pPr>
      <w:r>
        <w:continuationSeparator/>
      </w:r>
    </w:p>
  </w:footnote>
  <w:footnote w:type="continuationNotice" w:id="1">
    <w:p w14:paraId="6E8257CE" w14:textId="77777777" w:rsidR="00DE1671" w:rsidRDefault="00DE16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1AE1" w14:textId="77777777" w:rsidR="00653560" w:rsidRDefault="00653560" w:rsidP="00653560">
    <w:pPr>
      <w:pStyle w:val="Header"/>
    </w:pPr>
    <w:r>
      <w:rPr>
        <w:noProof/>
        <w:lang w:eastAsia="en-AU"/>
      </w:rPr>
      <mc:AlternateContent>
        <mc:Choice Requires="wps">
          <w:drawing>
            <wp:anchor distT="45720" distB="45720" distL="114300" distR="114300" simplePos="0" relativeHeight="251662338" behindDoc="0" locked="0" layoutInCell="1" allowOverlap="1" wp14:anchorId="0970D700" wp14:editId="48F4C363">
              <wp:simplePos x="0" y="0"/>
              <wp:positionH relativeFrom="column">
                <wp:posOffset>-78740</wp:posOffset>
              </wp:positionH>
              <wp:positionV relativeFrom="paragraph">
                <wp:posOffset>-1337945</wp:posOffset>
              </wp:positionV>
              <wp:extent cx="2360930" cy="1404620"/>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DF6E741" w14:textId="77777777" w:rsidR="00653560" w:rsidRPr="006712F0" w:rsidRDefault="00653560" w:rsidP="00653560">
                          <w:pPr>
                            <w:rPr>
                              <w:b/>
                              <w:bCs/>
                              <w:color w:val="FFFFFF" w:themeColor="background1"/>
                              <w:sz w:val="56"/>
                              <w:szCs w:val="56"/>
                            </w:rPr>
                          </w:pPr>
                          <w:r w:rsidRPr="006712F0">
                            <w:rPr>
                              <w:b/>
                              <w:bCs/>
                              <w:color w:val="FFFFFF" w:themeColor="background1"/>
                              <w:sz w:val="56"/>
                              <w:szCs w:val="56"/>
                            </w:rPr>
                            <w:t xml:space="preserve">Position </w:t>
                          </w:r>
                          <w:r w:rsidRPr="006712F0">
                            <w:rPr>
                              <w:b/>
                              <w:bCs/>
                              <w:color w:val="FFFFFF" w:themeColor="background1"/>
                              <w:sz w:val="56"/>
                              <w:szCs w:val="56"/>
                            </w:rPr>
                            <w:b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70D700" id="_x0000_t202" coordsize="21600,21600" o:spt="202" path="m,l,21600r21600,l21600,xe">
              <v:stroke joinstyle="miter"/>
              <v:path gradientshapeok="t" o:connecttype="rect"/>
            </v:shapetype>
            <v:shape id="Text Box 1" o:spid="_x0000_s1026" type="#_x0000_t202" style="position:absolute;margin-left:-6.2pt;margin-top:-105.35pt;width:185.9pt;height:110.6pt;z-index:25166233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" filled="f" stroked="f">
              <v:textbox style="mso-fit-shape-to-text:t">
                <w:txbxContent>
                  <w:p w14:paraId="3DF6E741" w14:textId="77777777" w:rsidR="00653560" w:rsidRPr="006712F0" w:rsidRDefault="00653560" w:rsidP="00653560">
                    <w:pPr>
                      <w:rPr>
                        <w:b/>
                        <w:bCs/>
                        <w:color w:val="FFFFFF" w:themeColor="background1"/>
                        <w:sz w:val="56"/>
                        <w:szCs w:val="56"/>
                      </w:rPr>
                    </w:pPr>
                    <w:r w:rsidRPr="006712F0">
                      <w:rPr>
                        <w:b/>
                        <w:bCs/>
                        <w:color w:val="FFFFFF" w:themeColor="background1"/>
                        <w:sz w:val="56"/>
                        <w:szCs w:val="56"/>
                      </w:rPr>
                      <w:t xml:space="preserve">Position </w:t>
                    </w:r>
                    <w:r w:rsidRPr="006712F0">
                      <w:rPr>
                        <w:b/>
                        <w:bCs/>
                        <w:color w:val="FFFFFF" w:themeColor="background1"/>
                        <w:sz w:val="56"/>
                        <w:szCs w:val="56"/>
                      </w:rPr>
                      <w:br/>
                      <w:t>description</w:t>
                    </w:r>
                  </w:p>
                </w:txbxContent>
              </v:textbox>
              <w10:wrap type="square"/>
            </v:shape>
          </w:pict>
        </mc:Fallback>
      </mc:AlternateContent>
    </w:r>
    <w:r>
      <w:rPr>
        <w:noProof/>
        <w:lang w:eastAsia="en-AU"/>
      </w:rPr>
      <w:drawing>
        <wp:anchor distT="0" distB="0" distL="114300" distR="114300" simplePos="0" relativeHeight="251660290" behindDoc="0" locked="0" layoutInCell="1" allowOverlap="1" wp14:anchorId="70F88321" wp14:editId="08CB84D9">
          <wp:simplePos x="0" y="0"/>
          <wp:positionH relativeFrom="page">
            <wp:posOffset>-19050</wp:posOffset>
          </wp:positionH>
          <wp:positionV relativeFrom="paragraph">
            <wp:posOffset>-2012315</wp:posOffset>
          </wp:positionV>
          <wp:extent cx="4676775" cy="2332990"/>
          <wp:effectExtent l="0" t="0" r="9525" b="0"/>
          <wp:wrapNone/>
          <wp:docPr id="2073322929" name="Picture 20733229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4" behindDoc="0" locked="0" layoutInCell="1" allowOverlap="1" wp14:anchorId="02B4360D" wp14:editId="568A538F">
          <wp:simplePos x="0" y="0"/>
          <wp:positionH relativeFrom="margin">
            <wp:posOffset>4330700</wp:posOffset>
          </wp:positionH>
          <wp:positionV relativeFrom="paragraph">
            <wp:posOffset>-979170</wp:posOffset>
          </wp:positionV>
          <wp:extent cx="1979930" cy="990600"/>
          <wp:effectExtent l="0" t="0" r="0" b="0"/>
          <wp:wrapNone/>
          <wp:docPr id="1037897698" name="Picture 1037897698"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1F7B8081" w:rsidR="00902532" w:rsidRDefault="00D332D8">
    <w:pPr>
      <w:pStyle w:val="Header"/>
    </w:pPr>
    <w:r>
      <w:rPr>
        <w:noProof/>
        <w:lang w:eastAsia="en-AU"/>
      </w:rPr>
      <mc:AlternateContent>
        <mc:Choice Requires="wps">
          <w:drawing>
            <wp:anchor distT="45720" distB="45720" distL="114300" distR="114300" simplePos="0" relativeHeight="251658242" behindDoc="0" locked="0" layoutInCell="1" allowOverlap="1" wp14:anchorId="66DD6A17" wp14:editId="68CF2DA3">
              <wp:simplePos x="0" y="0"/>
              <wp:positionH relativeFrom="column">
                <wp:posOffset>-78740</wp:posOffset>
              </wp:positionH>
              <wp:positionV relativeFrom="paragraph">
                <wp:posOffset>-1337945</wp:posOffset>
              </wp:positionV>
              <wp:extent cx="2360930" cy="1404620"/>
              <wp:effectExtent l="0" t="0" r="0" b="31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0A2BA44" w14:textId="31B4B5A2" w:rsidR="00FD78EF" w:rsidRPr="006712F0" w:rsidRDefault="004C3889" w:rsidP="004C3889">
                          <w:pPr>
                            <w:rPr>
                              <w:b/>
                              <w:bCs/>
                              <w:color w:val="FFFFFF" w:themeColor="background1"/>
                              <w:sz w:val="56"/>
                              <w:szCs w:val="56"/>
                            </w:rPr>
                          </w:pPr>
                          <w:r w:rsidRPr="006712F0">
                            <w:rPr>
                              <w:b/>
                              <w:bCs/>
                              <w:color w:val="FFFFFF" w:themeColor="background1"/>
                              <w:sz w:val="56"/>
                              <w:szCs w:val="56"/>
                            </w:rPr>
                            <w:t xml:space="preserve">Position </w:t>
                          </w:r>
                          <w:r w:rsidRPr="006712F0">
                            <w:rPr>
                              <w:b/>
                              <w:bCs/>
                              <w:color w:val="FFFFFF" w:themeColor="background1"/>
                              <w:sz w:val="56"/>
                              <w:szCs w:val="56"/>
                            </w:rPr>
                            <w:br/>
                            <w:t>description</w:t>
                          </w:r>
                          <w:r w:rsidR="005604EF">
                            <w:rPr>
                              <w:b/>
                              <w:bCs/>
                              <w:color w:val="FFFFFF" w:themeColor="background1"/>
                              <w:sz w:val="56"/>
                              <w:szCs w:val="56"/>
                            </w:rPr>
                            <w:br/>
                          </w:r>
                          <w:r w:rsidR="00FD78EF">
                            <w:rPr>
                              <w:b/>
                              <w:bCs/>
                              <w:color w:val="FFFFFF" w:themeColor="background1"/>
                              <w:sz w:val="56"/>
                              <w:szCs w:val="56"/>
                            </w:rPr>
                            <w:t>template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D6A17" id="_x0000_t202" coordsize="21600,21600" o:spt="202" path="m,l,21600r21600,l21600,xe">
              <v:stroke joinstyle="miter"/>
              <v:path gradientshapeok="t" o:connecttype="rect"/>
            </v:shapetype>
            <v:shape id="Text Box 217" o:spid="_x0000_s1026" type="#_x0000_t202" style="position:absolute;margin-left:-6.2pt;margin-top:-105.3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" filled="f" stroked="f">
              <v:textbox style="mso-fit-shape-to-text:t">
                <w:txbxContent>
                  <w:p w14:paraId="10A2BA44" w14:textId="31B4B5A2" w:rsidR="00FD78EF" w:rsidRPr="006712F0" w:rsidRDefault="004C3889" w:rsidP="004C3889">
                    <w:pPr>
                      <w:rPr>
                        <w:b/>
                        <w:bCs/>
                        <w:color w:val="FFFFFF" w:themeColor="background1"/>
                        <w:sz w:val="56"/>
                        <w:szCs w:val="56"/>
                      </w:rPr>
                    </w:pPr>
                    <w:r w:rsidRPr="006712F0">
                      <w:rPr>
                        <w:b/>
                        <w:bCs/>
                        <w:color w:val="FFFFFF" w:themeColor="background1"/>
                        <w:sz w:val="56"/>
                        <w:szCs w:val="56"/>
                      </w:rPr>
                      <w:t xml:space="preserve">Position </w:t>
                    </w:r>
                    <w:r w:rsidRPr="006712F0">
                      <w:rPr>
                        <w:b/>
                        <w:bCs/>
                        <w:color w:val="FFFFFF" w:themeColor="background1"/>
                        <w:sz w:val="56"/>
                        <w:szCs w:val="56"/>
                      </w:rPr>
                      <w:br/>
                      <w:t>description</w:t>
                    </w:r>
                    <w:r w:rsidR="005604EF">
                      <w:rPr>
                        <w:b/>
                        <w:bCs/>
                        <w:color w:val="FFFFFF" w:themeColor="background1"/>
                        <w:sz w:val="56"/>
                        <w:szCs w:val="56"/>
                      </w:rPr>
                      <w:br/>
                    </w:r>
                    <w:r w:rsidR="00FD78EF">
                      <w:rPr>
                        <w:b/>
                        <w:bCs/>
                        <w:color w:val="FFFFFF" w:themeColor="background1"/>
                        <w:sz w:val="56"/>
                        <w:szCs w:val="56"/>
                      </w:rPr>
                      <w:t>template</w:t>
                    </w:r>
                  </w:p>
                </w:txbxContent>
              </v:textbox>
              <w10:wrap type="square"/>
            </v:shape>
          </w:pict>
        </mc:Fallback>
      </mc:AlternateContent>
    </w:r>
    <w:r w:rsidR="00EA53D3">
      <w:rPr>
        <w:noProof/>
        <w:lang w:eastAsia="en-AU"/>
      </w:rPr>
      <w:drawing>
        <wp:anchor distT="0" distB="0" distL="114300" distR="114300" simplePos="0" relativeHeight="251658240" behindDoc="0" locked="0" layoutInCell="1" allowOverlap="1" wp14:anchorId="5CC59645" wp14:editId="26C22C28">
          <wp:simplePos x="0" y="0"/>
          <wp:positionH relativeFrom="page">
            <wp:posOffset>-19050</wp:posOffset>
          </wp:positionH>
          <wp:positionV relativeFrom="paragraph">
            <wp:posOffset>-2012315</wp:posOffset>
          </wp:positionV>
          <wp:extent cx="4676775" cy="2332990"/>
          <wp:effectExtent l="0" t="0" r="952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r w:rsidR="00A95542">
      <w:rPr>
        <w:noProof/>
        <w:lang w:eastAsia="en-AU"/>
      </w:rPr>
      <w:drawing>
        <wp:anchor distT="0" distB="0" distL="114300" distR="114300" simplePos="0" relativeHeight="251658241" behindDoc="0" locked="0" layoutInCell="1" allowOverlap="1" wp14:anchorId="17F80D21" wp14:editId="52D9D872">
          <wp:simplePos x="0" y="0"/>
          <wp:positionH relativeFrom="margin">
            <wp:posOffset>4330700</wp:posOffset>
          </wp:positionH>
          <wp:positionV relativeFrom="paragraph">
            <wp:posOffset>-979170</wp:posOffset>
          </wp:positionV>
          <wp:extent cx="1979930" cy="990600"/>
          <wp:effectExtent l="0" t="0" r="0" b="0"/>
          <wp:wrapNone/>
          <wp:docPr id="6" name="Picture 6"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14BF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98FB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0496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683F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F6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0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EC5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FA93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12A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8A0C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F64ACE"/>
    <w:multiLevelType w:val="multilevel"/>
    <w:tmpl w:val="19F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AD0067"/>
    <w:multiLevelType w:val="multilevel"/>
    <w:tmpl w:val="4A7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644329"/>
    <w:multiLevelType w:val="multilevel"/>
    <w:tmpl w:val="6676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330936"/>
    <w:multiLevelType w:val="multilevel"/>
    <w:tmpl w:val="16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45557"/>
    <w:multiLevelType w:val="hybridMultilevel"/>
    <w:tmpl w:val="1E9CADD6"/>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3D4FA1"/>
    <w:multiLevelType w:val="hybridMultilevel"/>
    <w:tmpl w:val="477CC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50479"/>
    <w:multiLevelType w:val="hybridMultilevel"/>
    <w:tmpl w:val="1A50C10C"/>
    <w:lvl w:ilvl="0" w:tplc="D7AC63C6">
      <w:start w:val="1"/>
      <w:numFmt w:val="decimalZero"/>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2D0947"/>
    <w:multiLevelType w:val="multilevel"/>
    <w:tmpl w:val="3356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52066"/>
    <w:multiLevelType w:val="multilevel"/>
    <w:tmpl w:val="1F80CEAC"/>
    <w:lvl w:ilvl="0">
      <w:start w:val="1"/>
      <w:numFmt w:val="bullet"/>
      <w:lvlText w:val=""/>
      <w:lvlJc w:val="left"/>
      <w:pPr>
        <w:tabs>
          <w:tab w:val="num" w:pos="360"/>
        </w:tabs>
        <w:ind w:left="360" w:hanging="360"/>
      </w:pPr>
      <w:rPr>
        <w:rFonts w:ascii="Symbol" w:hAnsi="Symbol" w:hint="default"/>
        <w:color w:val="0070F1" w:themeColor="accent1"/>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52470C5"/>
    <w:multiLevelType w:val="hybridMultilevel"/>
    <w:tmpl w:val="247C21DC"/>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21" w15:restartNumberingAfterBreak="0">
    <w:nsid w:val="69EA7E01"/>
    <w:multiLevelType w:val="hybridMultilevel"/>
    <w:tmpl w:val="9E40A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40121E"/>
    <w:multiLevelType w:val="multilevel"/>
    <w:tmpl w:val="74C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24"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31100760">
    <w:abstractNumId w:val="14"/>
  </w:num>
  <w:num w:numId="2" w16cid:durableId="1679573565">
    <w:abstractNumId w:val="24"/>
  </w:num>
  <w:num w:numId="3" w16cid:durableId="1531644157">
    <w:abstractNumId w:val="17"/>
  </w:num>
  <w:num w:numId="4" w16cid:durableId="1731032513">
    <w:abstractNumId w:val="16"/>
  </w:num>
  <w:num w:numId="5" w16cid:durableId="1148202172">
    <w:abstractNumId w:val="21"/>
  </w:num>
  <w:num w:numId="6" w16cid:durableId="1548762671">
    <w:abstractNumId w:val="9"/>
  </w:num>
  <w:num w:numId="7" w16cid:durableId="664019940">
    <w:abstractNumId w:val="7"/>
  </w:num>
  <w:num w:numId="8" w16cid:durableId="702249424">
    <w:abstractNumId w:val="6"/>
  </w:num>
  <w:num w:numId="9" w16cid:durableId="1798840514">
    <w:abstractNumId w:val="5"/>
  </w:num>
  <w:num w:numId="10" w16cid:durableId="395517026">
    <w:abstractNumId w:val="4"/>
  </w:num>
  <w:num w:numId="11" w16cid:durableId="2027049730">
    <w:abstractNumId w:val="8"/>
  </w:num>
  <w:num w:numId="12" w16cid:durableId="128977351">
    <w:abstractNumId w:val="3"/>
  </w:num>
  <w:num w:numId="13" w16cid:durableId="1758477468">
    <w:abstractNumId w:val="2"/>
  </w:num>
  <w:num w:numId="14" w16cid:durableId="1175994309">
    <w:abstractNumId w:val="1"/>
  </w:num>
  <w:num w:numId="15" w16cid:durableId="1851479614">
    <w:abstractNumId w:val="0"/>
  </w:num>
  <w:num w:numId="16" w16cid:durableId="2112698277">
    <w:abstractNumId w:val="20"/>
  </w:num>
  <w:num w:numId="17" w16cid:durableId="18704050">
    <w:abstractNumId w:val="10"/>
  </w:num>
  <w:num w:numId="18" w16cid:durableId="727070460">
    <w:abstractNumId w:val="11"/>
  </w:num>
  <w:num w:numId="19" w16cid:durableId="557211248">
    <w:abstractNumId w:val="12"/>
  </w:num>
  <w:num w:numId="20" w16cid:durableId="1734889580">
    <w:abstractNumId w:val="18"/>
  </w:num>
  <w:num w:numId="21" w16cid:durableId="1648316046">
    <w:abstractNumId w:val="22"/>
  </w:num>
  <w:num w:numId="22" w16cid:durableId="1946887409">
    <w:abstractNumId w:val="19"/>
  </w:num>
  <w:num w:numId="23" w16cid:durableId="202595123">
    <w:abstractNumId w:val="13"/>
  </w:num>
  <w:num w:numId="24" w16cid:durableId="1921133047">
    <w:abstractNumId w:val="23"/>
  </w:num>
  <w:num w:numId="25" w16cid:durableId="325329681">
    <w:abstractNumId w:val="15"/>
  </w:num>
  <w:num w:numId="26" w16cid:durableId="40816375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03F7C"/>
    <w:rsid w:val="00006018"/>
    <w:rsid w:val="00010EF5"/>
    <w:rsid w:val="00012366"/>
    <w:rsid w:val="000136AF"/>
    <w:rsid w:val="0001507F"/>
    <w:rsid w:val="00024C8F"/>
    <w:rsid w:val="00024D75"/>
    <w:rsid w:val="00025BE4"/>
    <w:rsid w:val="00031FEE"/>
    <w:rsid w:val="000350D4"/>
    <w:rsid w:val="0003549D"/>
    <w:rsid w:val="00036C33"/>
    <w:rsid w:val="00044514"/>
    <w:rsid w:val="00044733"/>
    <w:rsid w:val="00047455"/>
    <w:rsid w:val="00047A60"/>
    <w:rsid w:val="00050BF7"/>
    <w:rsid w:val="00064A0D"/>
    <w:rsid w:val="00086708"/>
    <w:rsid w:val="00091009"/>
    <w:rsid w:val="00092AE5"/>
    <w:rsid w:val="00095074"/>
    <w:rsid w:val="000A1C51"/>
    <w:rsid w:val="000A24DB"/>
    <w:rsid w:val="000B28E9"/>
    <w:rsid w:val="000B531E"/>
    <w:rsid w:val="000C5B52"/>
    <w:rsid w:val="000D0899"/>
    <w:rsid w:val="000D0951"/>
    <w:rsid w:val="000D215E"/>
    <w:rsid w:val="000D249E"/>
    <w:rsid w:val="000D5279"/>
    <w:rsid w:val="000D7FAB"/>
    <w:rsid w:val="0010010D"/>
    <w:rsid w:val="00103425"/>
    <w:rsid w:val="0010491B"/>
    <w:rsid w:val="0011184C"/>
    <w:rsid w:val="00111C21"/>
    <w:rsid w:val="00114DB8"/>
    <w:rsid w:val="001160EF"/>
    <w:rsid w:val="00117581"/>
    <w:rsid w:val="00120E32"/>
    <w:rsid w:val="00121EE3"/>
    <w:rsid w:val="0013009B"/>
    <w:rsid w:val="00130775"/>
    <w:rsid w:val="00131561"/>
    <w:rsid w:val="001358E4"/>
    <w:rsid w:val="00140BD8"/>
    <w:rsid w:val="001443F7"/>
    <w:rsid w:val="00151B68"/>
    <w:rsid w:val="0015274F"/>
    <w:rsid w:val="00162662"/>
    <w:rsid w:val="00163500"/>
    <w:rsid w:val="00171DA6"/>
    <w:rsid w:val="001776C8"/>
    <w:rsid w:val="001803B9"/>
    <w:rsid w:val="001805C9"/>
    <w:rsid w:val="00181176"/>
    <w:rsid w:val="00190670"/>
    <w:rsid w:val="00190700"/>
    <w:rsid w:val="001A1A3F"/>
    <w:rsid w:val="001A28F0"/>
    <w:rsid w:val="001A2A86"/>
    <w:rsid w:val="001A7AE8"/>
    <w:rsid w:val="001B20F8"/>
    <w:rsid w:val="001B2413"/>
    <w:rsid w:val="001B2BF5"/>
    <w:rsid w:val="001B4884"/>
    <w:rsid w:val="001B520B"/>
    <w:rsid w:val="001B7159"/>
    <w:rsid w:val="001B77BB"/>
    <w:rsid w:val="001C3346"/>
    <w:rsid w:val="001C3D56"/>
    <w:rsid w:val="001C5F9E"/>
    <w:rsid w:val="001C7EA5"/>
    <w:rsid w:val="001D02E8"/>
    <w:rsid w:val="001D033D"/>
    <w:rsid w:val="001D313D"/>
    <w:rsid w:val="001D5A0E"/>
    <w:rsid w:val="001D5F2F"/>
    <w:rsid w:val="001D7009"/>
    <w:rsid w:val="001E5269"/>
    <w:rsid w:val="001F0E59"/>
    <w:rsid w:val="001F3152"/>
    <w:rsid w:val="001F4346"/>
    <w:rsid w:val="001F4E8D"/>
    <w:rsid w:val="00200C23"/>
    <w:rsid w:val="002012A7"/>
    <w:rsid w:val="0020573C"/>
    <w:rsid w:val="0020725D"/>
    <w:rsid w:val="00207314"/>
    <w:rsid w:val="00207948"/>
    <w:rsid w:val="0021098F"/>
    <w:rsid w:val="00221F49"/>
    <w:rsid w:val="00231261"/>
    <w:rsid w:val="00231391"/>
    <w:rsid w:val="00233C37"/>
    <w:rsid w:val="00234C2B"/>
    <w:rsid w:val="00243DD3"/>
    <w:rsid w:val="00244E96"/>
    <w:rsid w:val="002465B1"/>
    <w:rsid w:val="00246852"/>
    <w:rsid w:val="00252693"/>
    <w:rsid w:val="00253A10"/>
    <w:rsid w:val="00256781"/>
    <w:rsid w:val="00256B82"/>
    <w:rsid w:val="00260442"/>
    <w:rsid w:val="002617CD"/>
    <w:rsid w:val="00264B3E"/>
    <w:rsid w:val="00266446"/>
    <w:rsid w:val="00266502"/>
    <w:rsid w:val="00266E94"/>
    <w:rsid w:val="0027006E"/>
    <w:rsid w:val="0027026A"/>
    <w:rsid w:val="0027196B"/>
    <w:rsid w:val="00277099"/>
    <w:rsid w:val="00277475"/>
    <w:rsid w:val="00280682"/>
    <w:rsid w:val="0028106E"/>
    <w:rsid w:val="00284D22"/>
    <w:rsid w:val="002858B1"/>
    <w:rsid w:val="00286029"/>
    <w:rsid w:val="002900DC"/>
    <w:rsid w:val="00293F70"/>
    <w:rsid w:val="00294161"/>
    <w:rsid w:val="002A40A9"/>
    <w:rsid w:val="002B2562"/>
    <w:rsid w:val="002B455E"/>
    <w:rsid w:val="002C4D09"/>
    <w:rsid w:val="002D0669"/>
    <w:rsid w:val="002D0D61"/>
    <w:rsid w:val="002D0F5A"/>
    <w:rsid w:val="002D2E08"/>
    <w:rsid w:val="002E21E0"/>
    <w:rsid w:val="002E504E"/>
    <w:rsid w:val="002E6B3A"/>
    <w:rsid w:val="002F0C40"/>
    <w:rsid w:val="002F2BCA"/>
    <w:rsid w:val="002F3F79"/>
    <w:rsid w:val="002F5812"/>
    <w:rsid w:val="002F5AD8"/>
    <w:rsid w:val="002F69C1"/>
    <w:rsid w:val="002F7A18"/>
    <w:rsid w:val="00302DD2"/>
    <w:rsid w:val="0031148E"/>
    <w:rsid w:val="003114A3"/>
    <w:rsid w:val="003116EB"/>
    <w:rsid w:val="00313738"/>
    <w:rsid w:val="00314F18"/>
    <w:rsid w:val="00317FA6"/>
    <w:rsid w:val="0032310A"/>
    <w:rsid w:val="00324202"/>
    <w:rsid w:val="00326D0F"/>
    <w:rsid w:val="00332AB7"/>
    <w:rsid w:val="00332C36"/>
    <w:rsid w:val="003437AB"/>
    <w:rsid w:val="003444C8"/>
    <w:rsid w:val="00356625"/>
    <w:rsid w:val="003659C6"/>
    <w:rsid w:val="003730C2"/>
    <w:rsid w:val="0037388E"/>
    <w:rsid w:val="003746D0"/>
    <w:rsid w:val="00377113"/>
    <w:rsid w:val="00377AFA"/>
    <w:rsid w:val="00380BCA"/>
    <w:rsid w:val="00382A6F"/>
    <w:rsid w:val="00384128"/>
    <w:rsid w:val="00385521"/>
    <w:rsid w:val="003916DB"/>
    <w:rsid w:val="00394E58"/>
    <w:rsid w:val="0039612C"/>
    <w:rsid w:val="003A5573"/>
    <w:rsid w:val="003B067C"/>
    <w:rsid w:val="003B0873"/>
    <w:rsid w:val="003B3C5C"/>
    <w:rsid w:val="003C20D4"/>
    <w:rsid w:val="003C7345"/>
    <w:rsid w:val="003D00BC"/>
    <w:rsid w:val="003D16E1"/>
    <w:rsid w:val="003D2802"/>
    <w:rsid w:val="003D66F4"/>
    <w:rsid w:val="003E45A4"/>
    <w:rsid w:val="003E612B"/>
    <w:rsid w:val="003E6255"/>
    <w:rsid w:val="003F1337"/>
    <w:rsid w:val="003F147A"/>
    <w:rsid w:val="003F2714"/>
    <w:rsid w:val="003F4113"/>
    <w:rsid w:val="00404136"/>
    <w:rsid w:val="00411727"/>
    <w:rsid w:val="00412FA5"/>
    <w:rsid w:val="004156DF"/>
    <w:rsid w:val="00417395"/>
    <w:rsid w:val="00434E0E"/>
    <w:rsid w:val="004401D3"/>
    <w:rsid w:val="004410B8"/>
    <w:rsid w:val="00444F1D"/>
    <w:rsid w:val="00445B47"/>
    <w:rsid w:val="004517E7"/>
    <w:rsid w:val="00455F06"/>
    <w:rsid w:val="00457C57"/>
    <w:rsid w:val="0046308A"/>
    <w:rsid w:val="004634CF"/>
    <w:rsid w:val="00470D2A"/>
    <w:rsid w:val="00477880"/>
    <w:rsid w:val="00480E54"/>
    <w:rsid w:val="00482104"/>
    <w:rsid w:val="00492A3D"/>
    <w:rsid w:val="00494451"/>
    <w:rsid w:val="00494C7A"/>
    <w:rsid w:val="004A3DE2"/>
    <w:rsid w:val="004B11BD"/>
    <w:rsid w:val="004B4768"/>
    <w:rsid w:val="004C2527"/>
    <w:rsid w:val="004C2823"/>
    <w:rsid w:val="004C3889"/>
    <w:rsid w:val="004C4E75"/>
    <w:rsid w:val="004C6D59"/>
    <w:rsid w:val="004C7468"/>
    <w:rsid w:val="004D442E"/>
    <w:rsid w:val="004E4128"/>
    <w:rsid w:val="004F00A7"/>
    <w:rsid w:val="004F08E6"/>
    <w:rsid w:val="00501351"/>
    <w:rsid w:val="00509605"/>
    <w:rsid w:val="00511EC2"/>
    <w:rsid w:val="00513081"/>
    <w:rsid w:val="005139A5"/>
    <w:rsid w:val="005177F4"/>
    <w:rsid w:val="005238A6"/>
    <w:rsid w:val="00525680"/>
    <w:rsid w:val="005414D2"/>
    <w:rsid w:val="0054190F"/>
    <w:rsid w:val="00543828"/>
    <w:rsid w:val="00545085"/>
    <w:rsid w:val="00554268"/>
    <w:rsid w:val="00554CE2"/>
    <w:rsid w:val="00557F6A"/>
    <w:rsid w:val="005604EF"/>
    <w:rsid w:val="005622D7"/>
    <w:rsid w:val="00562C2C"/>
    <w:rsid w:val="0056560F"/>
    <w:rsid w:val="00576D96"/>
    <w:rsid w:val="00577782"/>
    <w:rsid w:val="0058138C"/>
    <w:rsid w:val="00582B95"/>
    <w:rsid w:val="0058343B"/>
    <w:rsid w:val="00583C96"/>
    <w:rsid w:val="005873B4"/>
    <w:rsid w:val="005921DA"/>
    <w:rsid w:val="00592403"/>
    <w:rsid w:val="005939FA"/>
    <w:rsid w:val="0059629F"/>
    <w:rsid w:val="00597BFB"/>
    <w:rsid w:val="005A0A97"/>
    <w:rsid w:val="005A2CB2"/>
    <w:rsid w:val="005A4231"/>
    <w:rsid w:val="005A4BDD"/>
    <w:rsid w:val="005A6915"/>
    <w:rsid w:val="005B0A74"/>
    <w:rsid w:val="005B7CC6"/>
    <w:rsid w:val="005C17E7"/>
    <w:rsid w:val="005D6141"/>
    <w:rsid w:val="005D6A0D"/>
    <w:rsid w:val="005E234C"/>
    <w:rsid w:val="005E26BA"/>
    <w:rsid w:val="005E3A4E"/>
    <w:rsid w:val="005F0347"/>
    <w:rsid w:val="005F32D9"/>
    <w:rsid w:val="005F708E"/>
    <w:rsid w:val="0060201A"/>
    <w:rsid w:val="00605775"/>
    <w:rsid w:val="00607A30"/>
    <w:rsid w:val="006101BA"/>
    <w:rsid w:val="00610DCE"/>
    <w:rsid w:val="00610E7B"/>
    <w:rsid w:val="006165B0"/>
    <w:rsid w:val="00617523"/>
    <w:rsid w:val="00621573"/>
    <w:rsid w:val="00625080"/>
    <w:rsid w:val="00625FAF"/>
    <w:rsid w:val="00626E50"/>
    <w:rsid w:val="006432A5"/>
    <w:rsid w:val="0064486B"/>
    <w:rsid w:val="0064657B"/>
    <w:rsid w:val="00653560"/>
    <w:rsid w:val="00656673"/>
    <w:rsid w:val="00663D06"/>
    <w:rsid w:val="006712F0"/>
    <w:rsid w:val="00672B2A"/>
    <w:rsid w:val="00674094"/>
    <w:rsid w:val="0067616C"/>
    <w:rsid w:val="00681AD9"/>
    <w:rsid w:val="00684A3E"/>
    <w:rsid w:val="006868D7"/>
    <w:rsid w:val="006949DB"/>
    <w:rsid w:val="00696541"/>
    <w:rsid w:val="006A3AFE"/>
    <w:rsid w:val="006A65AE"/>
    <w:rsid w:val="006C2158"/>
    <w:rsid w:val="006C4D7A"/>
    <w:rsid w:val="006C572D"/>
    <w:rsid w:val="006C6BD4"/>
    <w:rsid w:val="006D1419"/>
    <w:rsid w:val="006D1B04"/>
    <w:rsid w:val="006D4DD6"/>
    <w:rsid w:val="006D5560"/>
    <w:rsid w:val="006E2978"/>
    <w:rsid w:val="006E5023"/>
    <w:rsid w:val="00700EF5"/>
    <w:rsid w:val="00704F5E"/>
    <w:rsid w:val="0071143C"/>
    <w:rsid w:val="00723B00"/>
    <w:rsid w:val="0072536E"/>
    <w:rsid w:val="00735ECB"/>
    <w:rsid w:val="00741113"/>
    <w:rsid w:val="00741EBB"/>
    <w:rsid w:val="00745E65"/>
    <w:rsid w:val="007532C3"/>
    <w:rsid w:val="00755863"/>
    <w:rsid w:val="0075638E"/>
    <w:rsid w:val="007570C9"/>
    <w:rsid w:val="00760488"/>
    <w:rsid w:val="0076107B"/>
    <w:rsid w:val="0076246D"/>
    <w:rsid w:val="0077758E"/>
    <w:rsid w:val="007775AA"/>
    <w:rsid w:val="00777DCD"/>
    <w:rsid w:val="00781BB0"/>
    <w:rsid w:val="00782B81"/>
    <w:rsid w:val="007839C8"/>
    <w:rsid w:val="00787F4C"/>
    <w:rsid w:val="00794A3F"/>
    <w:rsid w:val="00796089"/>
    <w:rsid w:val="00796477"/>
    <w:rsid w:val="007977E2"/>
    <w:rsid w:val="007A7C1F"/>
    <w:rsid w:val="007B078B"/>
    <w:rsid w:val="007B1FB5"/>
    <w:rsid w:val="007B7B76"/>
    <w:rsid w:val="007B7D22"/>
    <w:rsid w:val="007C5B3E"/>
    <w:rsid w:val="007C6E56"/>
    <w:rsid w:val="007D5273"/>
    <w:rsid w:val="007D547B"/>
    <w:rsid w:val="007E0C40"/>
    <w:rsid w:val="007E1020"/>
    <w:rsid w:val="007E118F"/>
    <w:rsid w:val="007F3EB3"/>
    <w:rsid w:val="007F4198"/>
    <w:rsid w:val="007F790A"/>
    <w:rsid w:val="00802F3C"/>
    <w:rsid w:val="00810BB5"/>
    <w:rsid w:val="00820E57"/>
    <w:rsid w:val="00821286"/>
    <w:rsid w:val="00822D2C"/>
    <w:rsid w:val="00827C0E"/>
    <w:rsid w:val="008326B6"/>
    <w:rsid w:val="00834211"/>
    <w:rsid w:val="00844A0D"/>
    <w:rsid w:val="0084799F"/>
    <w:rsid w:val="0086389A"/>
    <w:rsid w:val="00864891"/>
    <w:rsid w:val="00866048"/>
    <w:rsid w:val="0086706E"/>
    <w:rsid w:val="008672DD"/>
    <w:rsid w:val="008731B5"/>
    <w:rsid w:val="008746EA"/>
    <w:rsid w:val="00875151"/>
    <w:rsid w:val="008850DF"/>
    <w:rsid w:val="00885595"/>
    <w:rsid w:val="00886788"/>
    <w:rsid w:val="0089270A"/>
    <w:rsid w:val="00894129"/>
    <w:rsid w:val="008970ED"/>
    <w:rsid w:val="00897A6C"/>
    <w:rsid w:val="008A387A"/>
    <w:rsid w:val="008A3AC0"/>
    <w:rsid w:val="008C0C97"/>
    <w:rsid w:val="008C3A38"/>
    <w:rsid w:val="008C438A"/>
    <w:rsid w:val="008C707B"/>
    <w:rsid w:val="008C7E15"/>
    <w:rsid w:val="008D167A"/>
    <w:rsid w:val="008D27B4"/>
    <w:rsid w:val="008D6267"/>
    <w:rsid w:val="008D6497"/>
    <w:rsid w:val="008E2595"/>
    <w:rsid w:val="008E3CA3"/>
    <w:rsid w:val="008E6C94"/>
    <w:rsid w:val="008F07EF"/>
    <w:rsid w:val="008F1B84"/>
    <w:rsid w:val="008F2205"/>
    <w:rsid w:val="00900058"/>
    <w:rsid w:val="00902532"/>
    <w:rsid w:val="009139D3"/>
    <w:rsid w:val="0091721B"/>
    <w:rsid w:val="00917E51"/>
    <w:rsid w:val="0092269B"/>
    <w:rsid w:val="0092393D"/>
    <w:rsid w:val="00923A8F"/>
    <w:rsid w:val="00924842"/>
    <w:rsid w:val="00924F72"/>
    <w:rsid w:val="00931433"/>
    <w:rsid w:val="00934904"/>
    <w:rsid w:val="009414F9"/>
    <w:rsid w:val="00941DF1"/>
    <w:rsid w:val="009470D3"/>
    <w:rsid w:val="00947918"/>
    <w:rsid w:val="009509E7"/>
    <w:rsid w:val="00951931"/>
    <w:rsid w:val="00957260"/>
    <w:rsid w:val="00960A0C"/>
    <w:rsid w:val="00963854"/>
    <w:rsid w:val="00963DA4"/>
    <w:rsid w:val="00964219"/>
    <w:rsid w:val="00967355"/>
    <w:rsid w:val="00970C8C"/>
    <w:rsid w:val="0097171A"/>
    <w:rsid w:val="009756D4"/>
    <w:rsid w:val="00976C8A"/>
    <w:rsid w:val="009816B7"/>
    <w:rsid w:val="00981E92"/>
    <w:rsid w:val="009874C3"/>
    <w:rsid w:val="00991C4D"/>
    <w:rsid w:val="00993E1A"/>
    <w:rsid w:val="00994D02"/>
    <w:rsid w:val="009B3803"/>
    <w:rsid w:val="009C72F8"/>
    <w:rsid w:val="009D32FB"/>
    <w:rsid w:val="009D783A"/>
    <w:rsid w:val="009E01C1"/>
    <w:rsid w:val="009E0403"/>
    <w:rsid w:val="009E400A"/>
    <w:rsid w:val="009E4631"/>
    <w:rsid w:val="009E594D"/>
    <w:rsid w:val="009E7684"/>
    <w:rsid w:val="009F20F8"/>
    <w:rsid w:val="009F398E"/>
    <w:rsid w:val="009F4791"/>
    <w:rsid w:val="00A0710C"/>
    <w:rsid w:val="00A14B4E"/>
    <w:rsid w:val="00A150AB"/>
    <w:rsid w:val="00A16E8B"/>
    <w:rsid w:val="00A2245C"/>
    <w:rsid w:val="00A25749"/>
    <w:rsid w:val="00A27523"/>
    <w:rsid w:val="00A337F9"/>
    <w:rsid w:val="00A36774"/>
    <w:rsid w:val="00A46C60"/>
    <w:rsid w:val="00A52BE7"/>
    <w:rsid w:val="00A61E31"/>
    <w:rsid w:val="00A6489F"/>
    <w:rsid w:val="00A65250"/>
    <w:rsid w:val="00A70A3F"/>
    <w:rsid w:val="00A7188C"/>
    <w:rsid w:val="00A72F3F"/>
    <w:rsid w:val="00A77F74"/>
    <w:rsid w:val="00A804E4"/>
    <w:rsid w:val="00A84428"/>
    <w:rsid w:val="00A95542"/>
    <w:rsid w:val="00AA0EA1"/>
    <w:rsid w:val="00AA71C5"/>
    <w:rsid w:val="00AA7CEA"/>
    <w:rsid w:val="00AB38EA"/>
    <w:rsid w:val="00AB516C"/>
    <w:rsid w:val="00AB59A8"/>
    <w:rsid w:val="00AB63EC"/>
    <w:rsid w:val="00AB6B47"/>
    <w:rsid w:val="00AC0079"/>
    <w:rsid w:val="00AC7D80"/>
    <w:rsid w:val="00AD6B5A"/>
    <w:rsid w:val="00AE1F14"/>
    <w:rsid w:val="00B06191"/>
    <w:rsid w:val="00B07BF8"/>
    <w:rsid w:val="00B176DC"/>
    <w:rsid w:val="00B24CF6"/>
    <w:rsid w:val="00B24FFE"/>
    <w:rsid w:val="00B32A45"/>
    <w:rsid w:val="00B35500"/>
    <w:rsid w:val="00B36BBB"/>
    <w:rsid w:val="00B41928"/>
    <w:rsid w:val="00B42DC9"/>
    <w:rsid w:val="00B453BD"/>
    <w:rsid w:val="00B47001"/>
    <w:rsid w:val="00B475BE"/>
    <w:rsid w:val="00B51683"/>
    <w:rsid w:val="00B51F1E"/>
    <w:rsid w:val="00B526AB"/>
    <w:rsid w:val="00B5627E"/>
    <w:rsid w:val="00B56A8B"/>
    <w:rsid w:val="00B6304C"/>
    <w:rsid w:val="00B63556"/>
    <w:rsid w:val="00B70B3D"/>
    <w:rsid w:val="00B71144"/>
    <w:rsid w:val="00B74C62"/>
    <w:rsid w:val="00B83DEC"/>
    <w:rsid w:val="00B87198"/>
    <w:rsid w:val="00B94DE8"/>
    <w:rsid w:val="00B963C6"/>
    <w:rsid w:val="00B97C6B"/>
    <w:rsid w:val="00BA31F2"/>
    <w:rsid w:val="00BA7956"/>
    <w:rsid w:val="00BA7F70"/>
    <w:rsid w:val="00BB5C9A"/>
    <w:rsid w:val="00BB6DA7"/>
    <w:rsid w:val="00BC5584"/>
    <w:rsid w:val="00BD2216"/>
    <w:rsid w:val="00BE3E5D"/>
    <w:rsid w:val="00BE4B9D"/>
    <w:rsid w:val="00BE527C"/>
    <w:rsid w:val="00BF1115"/>
    <w:rsid w:val="00C03748"/>
    <w:rsid w:val="00C050FE"/>
    <w:rsid w:val="00C2097E"/>
    <w:rsid w:val="00C217DC"/>
    <w:rsid w:val="00C315D2"/>
    <w:rsid w:val="00C3161F"/>
    <w:rsid w:val="00C40A3A"/>
    <w:rsid w:val="00C44E39"/>
    <w:rsid w:val="00C45AF1"/>
    <w:rsid w:val="00C50E2D"/>
    <w:rsid w:val="00C525A9"/>
    <w:rsid w:val="00C54E98"/>
    <w:rsid w:val="00C55667"/>
    <w:rsid w:val="00C605BE"/>
    <w:rsid w:val="00C627F0"/>
    <w:rsid w:val="00C65EE0"/>
    <w:rsid w:val="00C729E9"/>
    <w:rsid w:val="00C73B81"/>
    <w:rsid w:val="00C75468"/>
    <w:rsid w:val="00C77A2A"/>
    <w:rsid w:val="00C8172E"/>
    <w:rsid w:val="00C841C6"/>
    <w:rsid w:val="00C921D6"/>
    <w:rsid w:val="00CA3D74"/>
    <w:rsid w:val="00CA6082"/>
    <w:rsid w:val="00CA7997"/>
    <w:rsid w:val="00CC1589"/>
    <w:rsid w:val="00CC1E4C"/>
    <w:rsid w:val="00CC350F"/>
    <w:rsid w:val="00CC617A"/>
    <w:rsid w:val="00CD0AE7"/>
    <w:rsid w:val="00CE3AD1"/>
    <w:rsid w:val="00CE442D"/>
    <w:rsid w:val="00CE50A8"/>
    <w:rsid w:val="00CE7E52"/>
    <w:rsid w:val="00CE7F39"/>
    <w:rsid w:val="00CF18BD"/>
    <w:rsid w:val="00CF26B9"/>
    <w:rsid w:val="00D01FD8"/>
    <w:rsid w:val="00D026DF"/>
    <w:rsid w:val="00D056DD"/>
    <w:rsid w:val="00D14FF1"/>
    <w:rsid w:val="00D203C2"/>
    <w:rsid w:val="00D21C84"/>
    <w:rsid w:val="00D22230"/>
    <w:rsid w:val="00D272CC"/>
    <w:rsid w:val="00D32546"/>
    <w:rsid w:val="00D332D8"/>
    <w:rsid w:val="00D460BE"/>
    <w:rsid w:val="00D47E35"/>
    <w:rsid w:val="00D50359"/>
    <w:rsid w:val="00D51DBA"/>
    <w:rsid w:val="00D52AB0"/>
    <w:rsid w:val="00D52E23"/>
    <w:rsid w:val="00D546E5"/>
    <w:rsid w:val="00D56D08"/>
    <w:rsid w:val="00D573FB"/>
    <w:rsid w:val="00D600AB"/>
    <w:rsid w:val="00D60C05"/>
    <w:rsid w:val="00D62275"/>
    <w:rsid w:val="00D62DE5"/>
    <w:rsid w:val="00D6387B"/>
    <w:rsid w:val="00D6406E"/>
    <w:rsid w:val="00D65BA3"/>
    <w:rsid w:val="00D8156E"/>
    <w:rsid w:val="00D9153A"/>
    <w:rsid w:val="00DA448F"/>
    <w:rsid w:val="00DB1FCE"/>
    <w:rsid w:val="00DB270D"/>
    <w:rsid w:val="00DB4F54"/>
    <w:rsid w:val="00DB54DA"/>
    <w:rsid w:val="00DB7D13"/>
    <w:rsid w:val="00DC2173"/>
    <w:rsid w:val="00DC3A78"/>
    <w:rsid w:val="00DC5CB0"/>
    <w:rsid w:val="00DD08FA"/>
    <w:rsid w:val="00DD6895"/>
    <w:rsid w:val="00DE0D0F"/>
    <w:rsid w:val="00DE1671"/>
    <w:rsid w:val="00DE1C0C"/>
    <w:rsid w:val="00DE2E3B"/>
    <w:rsid w:val="00DE6B66"/>
    <w:rsid w:val="00DE79D7"/>
    <w:rsid w:val="00DF1BB9"/>
    <w:rsid w:val="00DF3CAF"/>
    <w:rsid w:val="00DF4CD9"/>
    <w:rsid w:val="00DF6585"/>
    <w:rsid w:val="00DF70F0"/>
    <w:rsid w:val="00E054AE"/>
    <w:rsid w:val="00E05B16"/>
    <w:rsid w:val="00E05DE7"/>
    <w:rsid w:val="00E065A2"/>
    <w:rsid w:val="00E07FE4"/>
    <w:rsid w:val="00E11131"/>
    <w:rsid w:val="00E14990"/>
    <w:rsid w:val="00E14ED0"/>
    <w:rsid w:val="00E20F33"/>
    <w:rsid w:val="00E236D3"/>
    <w:rsid w:val="00E24D88"/>
    <w:rsid w:val="00E259CA"/>
    <w:rsid w:val="00E32546"/>
    <w:rsid w:val="00E32DE5"/>
    <w:rsid w:val="00E36B72"/>
    <w:rsid w:val="00E37C5B"/>
    <w:rsid w:val="00E44B6D"/>
    <w:rsid w:val="00E44DD7"/>
    <w:rsid w:val="00E5001F"/>
    <w:rsid w:val="00E5269C"/>
    <w:rsid w:val="00E556AE"/>
    <w:rsid w:val="00E57B1A"/>
    <w:rsid w:val="00E64D6F"/>
    <w:rsid w:val="00E66959"/>
    <w:rsid w:val="00E819A9"/>
    <w:rsid w:val="00E83C9F"/>
    <w:rsid w:val="00E975E9"/>
    <w:rsid w:val="00EA0BC3"/>
    <w:rsid w:val="00EA4E29"/>
    <w:rsid w:val="00EA53D3"/>
    <w:rsid w:val="00EA6869"/>
    <w:rsid w:val="00EB19C0"/>
    <w:rsid w:val="00EB1C7D"/>
    <w:rsid w:val="00EB2FA1"/>
    <w:rsid w:val="00EB5C82"/>
    <w:rsid w:val="00EB75AA"/>
    <w:rsid w:val="00EB79FE"/>
    <w:rsid w:val="00EB7A04"/>
    <w:rsid w:val="00EB7F10"/>
    <w:rsid w:val="00EC64E7"/>
    <w:rsid w:val="00ED0902"/>
    <w:rsid w:val="00ED3A40"/>
    <w:rsid w:val="00ED7A43"/>
    <w:rsid w:val="00EE1C1F"/>
    <w:rsid w:val="00EE240B"/>
    <w:rsid w:val="00EE2AAB"/>
    <w:rsid w:val="00EE7987"/>
    <w:rsid w:val="00F00420"/>
    <w:rsid w:val="00F02381"/>
    <w:rsid w:val="00F06B31"/>
    <w:rsid w:val="00F06E47"/>
    <w:rsid w:val="00F1062B"/>
    <w:rsid w:val="00F17E54"/>
    <w:rsid w:val="00F17F2B"/>
    <w:rsid w:val="00F30E29"/>
    <w:rsid w:val="00F45D8D"/>
    <w:rsid w:val="00F559F7"/>
    <w:rsid w:val="00F65EAF"/>
    <w:rsid w:val="00F7475C"/>
    <w:rsid w:val="00F8071E"/>
    <w:rsid w:val="00F81174"/>
    <w:rsid w:val="00F8260C"/>
    <w:rsid w:val="00F83299"/>
    <w:rsid w:val="00F85225"/>
    <w:rsid w:val="00F8754C"/>
    <w:rsid w:val="00F90135"/>
    <w:rsid w:val="00F93372"/>
    <w:rsid w:val="00F93EED"/>
    <w:rsid w:val="00FA2095"/>
    <w:rsid w:val="00FA3200"/>
    <w:rsid w:val="00FA442D"/>
    <w:rsid w:val="00FA690D"/>
    <w:rsid w:val="00FA7A45"/>
    <w:rsid w:val="00FA7FA2"/>
    <w:rsid w:val="00FC313A"/>
    <w:rsid w:val="00FC620D"/>
    <w:rsid w:val="00FD3128"/>
    <w:rsid w:val="00FD359B"/>
    <w:rsid w:val="00FD4A3A"/>
    <w:rsid w:val="00FD6801"/>
    <w:rsid w:val="00FD78EF"/>
    <w:rsid w:val="00FD7F49"/>
    <w:rsid w:val="00FE09A2"/>
    <w:rsid w:val="00FE1575"/>
    <w:rsid w:val="00FE4CA1"/>
    <w:rsid w:val="00FE59C1"/>
    <w:rsid w:val="00FF2485"/>
    <w:rsid w:val="00FF397E"/>
    <w:rsid w:val="00FF65D0"/>
    <w:rsid w:val="03368DF0"/>
    <w:rsid w:val="034DD217"/>
    <w:rsid w:val="03A5E205"/>
    <w:rsid w:val="0436564D"/>
    <w:rsid w:val="076817C8"/>
    <w:rsid w:val="080E919F"/>
    <w:rsid w:val="09791A04"/>
    <w:rsid w:val="09AE54D0"/>
    <w:rsid w:val="0A4558DF"/>
    <w:rsid w:val="0C3BDEE3"/>
    <w:rsid w:val="0CF16326"/>
    <w:rsid w:val="0D4BD7D7"/>
    <w:rsid w:val="0E8187AF"/>
    <w:rsid w:val="125B8915"/>
    <w:rsid w:val="12AFBE0A"/>
    <w:rsid w:val="12B15634"/>
    <w:rsid w:val="12D9C12A"/>
    <w:rsid w:val="1397DC78"/>
    <w:rsid w:val="13EDD1FF"/>
    <w:rsid w:val="13F7EE4F"/>
    <w:rsid w:val="1512E3DB"/>
    <w:rsid w:val="15C14143"/>
    <w:rsid w:val="197154C1"/>
    <w:rsid w:val="1EEE24C2"/>
    <w:rsid w:val="20996A8D"/>
    <w:rsid w:val="2103A449"/>
    <w:rsid w:val="262187EE"/>
    <w:rsid w:val="269D2E5F"/>
    <w:rsid w:val="28438FFB"/>
    <w:rsid w:val="29B7C372"/>
    <w:rsid w:val="2A231236"/>
    <w:rsid w:val="2AFA0E93"/>
    <w:rsid w:val="2D694274"/>
    <w:rsid w:val="2EB33972"/>
    <w:rsid w:val="3099A042"/>
    <w:rsid w:val="32DABCC7"/>
    <w:rsid w:val="33DF3717"/>
    <w:rsid w:val="344F4CBC"/>
    <w:rsid w:val="35BA15BB"/>
    <w:rsid w:val="384E3CEB"/>
    <w:rsid w:val="3D3EF68D"/>
    <w:rsid w:val="3DABFF43"/>
    <w:rsid w:val="3DB386FD"/>
    <w:rsid w:val="3DEF9447"/>
    <w:rsid w:val="40BDB82B"/>
    <w:rsid w:val="41504C7A"/>
    <w:rsid w:val="42149F08"/>
    <w:rsid w:val="42481C1E"/>
    <w:rsid w:val="426049F0"/>
    <w:rsid w:val="43CFE9BE"/>
    <w:rsid w:val="46F4F4E4"/>
    <w:rsid w:val="47023AC6"/>
    <w:rsid w:val="47B469DE"/>
    <w:rsid w:val="48027D88"/>
    <w:rsid w:val="4A3D6BD6"/>
    <w:rsid w:val="4AEAD619"/>
    <w:rsid w:val="4B27ADAC"/>
    <w:rsid w:val="4DB65603"/>
    <w:rsid w:val="52EFC1DB"/>
    <w:rsid w:val="5416F384"/>
    <w:rsid w:val="54395217"/>
    <w:rsid w:val="5742899A"/>
    <w:rsid w:val="57531672"/>
    <w:rsid w:val="592000BD"/>
    <w:rsid w:val="5982B295"/>
    <w:rsid w:val="5990AFA1"/>
    <w:rsid w:val="59E72AD5"/>
    <w:rsid w:val="5A309F4A"/>
    <w:rsid w:val="5A5B19C3"/>
    <w:rsid w:val="5B025BA4"/>
    <w:rsid w:val="5B86B3CE"/>
    <w:rsid w:val="5BCC6FAB"/>
    <w:rsid w:val="5C62BF89"/>
    <w:rsid w:val="60282D2A"/>
    <w:rsid w:val="61188AF7"/>
    <w:rsid w:val="618C0F0E"/>
    <w:rsid w:val="663B5B58"/>
    <w:rsid w:val="6848CB87"/>
    <w:rsid w:val="6BEA2FC5"/>
    <w:rsid w:val="6C103D75"/>
    <w:rsid w:val="6C6B6769"/>
    <w:rsid w:val="6E1C049A"/>
    <w:rsid w:val="6E79C3B3"/>
    <w:rsid w:val="70903F59"/>
    <w:rsid w:val="7261C410"/>
    <w:rsid w:val="73C74592"/>
    <w:rsid w:val="75270BE4"/>
    <w:rsid w:val="7548B2A1"/>
    <w:rsid w:val="75ECCDC0"/>
    <w:rsid w:val="769D60E4"/>
    <w:rsid w:val="79E497AF"/>
    <w:rsid w:val="7A05F02A"/>
    <w:rsid w:val="7A301194"/>
    <w:rsid w:val="7A911CA3"/>
    <w:rsid w:val="7CA1D6CD"/>
    <w:rsid w:val="7CFE7538"/>
    <w:rsid w:val="7D3940DC"/>
    <w:rsid w:val="7E4030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DAF31"/>
  <w15:docId w15:val="{C50DB4EC-1E13-469E-9EE0-8B383304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864891"/>
    <w:pPr>
      <w:keepNext/>
      <w:keepLines/>
      <w:spacing w:before="40" w:after="0"/>
      <w:outlineLvl w:val="4"/>
    </w:pPr>
    <w:rPr>
      <w:rFonts w:asciiTheme="majorHAnsi" w:eastAsiaTheme="majorEastAsia" w:hAnsiTheme="majorHAnsi" w:cstheme="majorBidi"/>
      <w:color w:val="0053B4" w:themeColor="accent1" w:themeShade="BF"/>
    </w:rPr>
  </w:style>
  <w:style w:type="paragraph" w:styleId="Heading6">
    <w:name w:val="heading 6"/>
    <w:basedOn w:val="Normal"/>
    <w:next w:val="Normal"/>
    <w:link w:val="Heading6Char"/>
    <w:uiPriority w:val="9"/>
    <w:semiHidden/>
    <w:unhideWhenUsed/>
    <w:qFormat/>
    <w:rsid w:val="00864891"/>
    <w:pPr>
      <w:keepNext/>
      <w:keepLines/>
      <w:spacing w:before="40" w:after="0"/>
      <w:outlineLvl w:val="5"/>
    </w:pPr>
    <w:rPr>
      <w:rFonts w:asciiTheme="majorHAnsi" w:eastAsiaTheme="majorEastAsia" w:hAnsiTheme="majorHAnsi" w:cstheme="majorBidi"/>
      <w:color w:val="003778" w:themeColor="accent1" w:themeShade="7F"/>
    </w:rPr>
  </w:style>
  <w:style w:type="paragraph" w:styleId="Heading7">
    <w:name w:val="heading 7"/>
    <w:basedOn w:val="Normal"/>
    <w:next w:val="Normal"/>
    <w:link w:val="Heading7Char"/>
    <w:uiPriority w:val="9"/>
    <w:semiHidden/>
    <w:unhideWhenUsed/>
    <w:qFormat/>
    <w:rsid w:val="00864891"/>
    <w:pPr>
      <w:keepNext/>
      <w:keepLines/>
      <w:spacing w:before="40" w:after="0"/>
      <w:outlineLvl w:val="6"/>
    </w:pPr>
    <w:rPr>
      <w:rFonts w:asciiTheme="majorHAnsi" w:eastAsiaTheme="majorEastAsia" w:hAnsiTheme="majorHAnsi" w:cstheme="majorBidi"/>
      <w:i/>
      <w:iCs/>
      <w:color w:val="003778" w:themeColor="accent1" w:themeShade="7F"/>
    </w:rPr>
  </w:style>
  <w:style w:type="paragraph" w:styleId="Heading8">
    <w:name w:val="heading 8"/>
    <w:basedOn w:val="Normal"/>
    <w:next w:val="Normal"/>
    <w:link w:val="Heading8Char"/>
    <w:uiPriority w:val="9"/>
    <w:semiHidden/>
    <w:unhideWhenUsed/>
    <w:qFormat/>
    <w:rsid w:val="008648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8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266E94"/>
    <w:pPr>
      <w:spacing w:before="40"/>
    </w:pPr>
    <w:rPr>
      <w:color w:val="auto"/>
      <w:sz w:val="28"/>
      <w:szCs w:val="28"/>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266E94"/>
    <w:rPr>
      <w:b/>
      <w:color w:val="0070F1"/>
      <w:sz w:val="28"/>
      <w:szCs w:val="28"/>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 w:type="character" w:styleId="UnresolvedMention">
    <w:name w:val="Unresolved Mention"/>
    <w:basedOn w:val="DefaultParagraphFont"/>
    <w:uiPriority w:val="99"/>
    <w:semiHidden/>
    <w:unhideWhenUsed/>
    <w:rsid w:val="001776C8"/>
    <w:rPr>
      <w:color w:val="605E5C"/>
      <w:shd w:val="clear" w:color="auto" w:fill="E1DFDD"/>
    </w:rPr>
  </w:style>
  <w:style w:type="character" w:styleId="FollowedHyperlink">
    <w:name w:val="FollowedHyperlink"/>
    <w:basedOn w:val="DefaultParagraphFont"/>
    <w:uiPriority w:val="99"/>
    <w:semiHidden/>
    <w:unhideWhenUsed/>
    <w:rsid w:val="009E0403"/>
    <w:rPr>
      <w:color w:val="23276C" w:themeColor="followedHyperlink"/>
      <w:u w:val="single"/>
    </w:rPr>
  </w:style>
  <w:style w:type="character" w:customStyle="1" w:styleId="normaltextrun">
    <w:name w:val="normaltextrun"/>
    <w:basedOn w:val="DefaultParagraphFont"/>
    <w:rsid w:val="00C525A9"/>
  </w:style>
  <w:style w:type="character" w:customStyle="1" w:styleId="eop">
    <w:name w:val="eop"/>
    <w:basedOn w:val="DefaultParagraphFont"/>
    <w:rsid w:val="00C525A9"/>
  </w:style>
  <w:style w:type="paragraph" w:styleId="Bibliography">
    <w:name w:val="Bibliography"/>
    <w:basedOn w:val="Normal"/>
    <w:next w:val="Normal"/>
    <w:uiPriority w:val="37"/>
    <w:semiHidden/>
    <w:unhideWhenUsed/>
    <w:rsid w:val="00864891"/>
  </w:style>
  <w:style w:type="paragraph" w:styleId="BlockText">
    <w:name w:val="Block Text"/>
    <w:basedOn w:val="Normal"/>
    <w:uiPriority w:val="99"/>
    <w:semiHidden/>
    <w:unhideWhenUsed/>
    <w:rsid w:val="00864891"/>
    <w:pPr>
      <w:pBdr>
        <w:top w:val="single" w:sz="2" w:space="10" w:color="0070F1" w:themeColor="accent1"/>
        <w:left w:val="single" w:sz="2" w:space="10" w:color="0070F1" w:themeColor="accent1"/>
        <w:bottom w:val="single" w:sz="2" w:space="10" w:color="0070F1" w:themeColor="accent1"/>
        <w:right w:val="single" w:sz="2" w:space="10" w:color="0070F1" w:themeColor="accent1"/>
      </w:pBdr>
      <w:ind w:left="1152" w:right="1152"/>
    </w:pPr>
    <w:rPr>
      <w:rFonts w:eastAsiaTheme="minorEastAsia"/>
      <w:i/>
      <w:iCs/>
      <w:color w:val="0070F1" w:themeColor="accent1"/>
    </w:rPr>
  </w:style>
  <w:style w:type="paragraph" w:styleId="BodyText">
    <w:name w:val="Body Text"/>
    <w:basedOn w:val="Normal"/>
    <w:link w:val="BodyTextChar"/>
    <w:uiPriority w:val="99"/>
    <w:semiHidden/>
    <w:unhideWhenUsed/>
    <w:rsid w:val="00864891"/>
  </w:style>
  <w:style w:type="character" w:customStyle="1" w:styleId="BodyTextChar">
    <w:name w:val="Body Text Char"/>
    <w:basedOn w:val="DefaultParagraphFont"/>
    <w:link w:val="BodyText"/>
    <w:uiPriority w:val="99"/>
    <w:semiHidden/>
    <w:rsid w:val="00864891"/>
  </w:style>
  <w:style w:type="paragraph" w:styleId="BodyText2">
    <w:name w:val="Body Text 2"/>
    <w:basedOn w:val="Normal"/>
    <w:link w:val="BodyText2Char"/>
    <w:uiPriority w:val="99"/>
    <w:semiHidden/>
    <w:unhideWhenUsed/>
    <w:rsid w:val="00864891"/>
    <w:pPr>
      <w:spacing w:line="480" w:lineRule="auto"/>
    </w:pPr>
  </w:style>
  <w:style w:type="character" w:customStyle="1" w:styleId="BodyText2Char">
    <w:name w:val="Body Text 2 Char"/>
    <w:basedOn w:val="DefaultParagraphFont"/>
    <w:link w:val="BodyText2"/>
    <w:uiPriority w:val="99"/>
    <w:semiHidden/>
    <w:rsid w:val="00864891"/>
  </w:style>
  <w:style w:type="paragraph" w:styleId="BodyText3">
    <w:name w:val="Body Text 3"/>
    <w:basedOn w:val="Normal"/>
    <w:link w:val="BodyText3Char"/>
    <w:uiPriority w:val="99"/>
    <w:semiHidden/>
    <w:unhideWhenUsed/>
    <w:rsid w:val="00864891"/>
    <w:rPr>
      <w:sz w:val="16"/>
      <w:szCs w:val="16"/>
    </w:rPr>
  </w:style>
  <w:style w:type="character" w:customStyle="1" w:styleId="BodyText3Char">
    <w:name w:val="Body Text 3 Char"/>
    <w:basedOn w:val="DefaultParagraphFont"/>
    <w:link w:val="BodyText3"/>
    <w:uiPriority w:val="99"/>
    <w:semiHidden/>
    <w:rsid w:val="00864891"/>
    <w:rPr>
      <w:sz w:val="16"/>
      <w:szCs w:val="16"/>
    </w:rPr>
  </w:style>
  <w:style w:type="paragraph" w:styleId="BodyTextFirstIndent">
    <w:name w:val="Body Text First Indent"/>
    <w:basedOn w:val="BodyText"/>
    <w:link w:val="BodyTextFirstIndentChar"/>
    <w:uiPriority w:val="99"/>
    <w:semiHidden/>
    <w:unhideWhenUsed/>
    <w:rsid w:val="00864891"/>
    <w:pPr>
      <w:ind w:firstLine="360"/>
    </w:pPr>
  </w:style>
  <w:style w:type="character" w:customStyle="1" w:styleId="BodyTextFirstIndentChar">
    <w:name w:val="Body Text First Indent Char"/>
    <w:basedOn w:val="BodyTextChar"/>
    <w:link w:val="BodyTextFirstIndent"/>
    <w:uiPriority w:val="99"/>
    <w:semiHidden/>
    <w:rsid w:val="00864891"/>
  </w:style>
  <w:style w:type="paragraph" w:styleId="BodyTextIndent">
    <w:name w:val="Body Text Indent"/>
    <w:basedOn w:val="Normal"/>
    <w:link w:val="BodyTextIndentChar"/>
    <w:uiPriority w:val="99"/>
    <w:semiHidden/>
    <w:unhideWhenUsed/>
    <w:rsid w:val="00864891"/>
    <w:pPr>
      <w:ind w:left="283"/>
    </w:pPr>
  </w:style>
  <w:style w:type="character" w:customStyle="1" w:styleId="BodyTextIndentChar">
    <w:name w:val="Body Text Indent Char"/>
    <w:basedOn w:val="DefaultParagraphFont"/>
    <w:link w:val="BodyTextIndent"/>
    <w:uiPriority w:val="99"/>
    <w:semiHidden/>
    <w:rsid w:val="00864891"/>
  </w:style>
  <w:style w:type="paragraph" w:styleId="BodyTextFirstIndent2">
    <w:name w:val="Body Text First Indent 2"/>
    <w:basedOn w:val="BodyTextIndent"/>
    <w:link w:val="BodyTextFirstIndent2Char"/>
    <w:uiPriority w:val="99"/>
    <w:semiHidden/>
    <w:unhideWhenUsed/>
    <w:rsid w:val="00864891"/>
    <w:pPr>
      <w:ind w:left="360" w:firstLine="360"/>
    </w:pPr>
  </w:style>
  <w:style w:type="character" w:customStyle="1" w:styleId="BodyTextFirstIndent2Char">
    <w:name w:val="Body Text First Indent 2 Char"/>
    <w:basedOn w:val="BodyTextIndentChar"/>
    <w:link w:val="BodyTextFirstIndent2"/>
    <w:uiPriority w:val="99"/>
    <w:semiHidden/>
    <w:rsid w:val="00864891"/>
  </w:style>
  <w:style w:type="paragraph" w:styleId="BodyTextIndent2">
    <w:name w:val="Body Text Indent 2"/>
    <w:basedOn w:val="Normal"/>
    <w:link w:val="BodyTextIndent2Char"/>
    <w:uiPriority w:val="99"/>
    <w:semiHidden/>
    <w:unhideWhenUsed/>
    <w:rsid w:val="00864891"/>
    <w:pPr>
      <w:spacing w:line="480" w:lineRule="auto"/>
      <w:ind w:left="283"/>
    </w:pPr>
  </w:style>
  <w:style w:type="character" w:customStyle="1" w:styleId="BodyTextIndent2Char">
    <w:name w:val="Body Text Indent 2 Char"/>
    <w:basedOn w:val="DefaultParagraphFont"/>
    <w:link w:val="BodyTextIndent2"/>
    <w:uiPriority w:val="99"/>
    <w:semiHidden/>
    <w:rsid w:val="00864891"/>
  </w:style>
  <w:style w:type="paragraph" w:styleId="BodyTextIndent3">
    <w:name w:val="Body Text Indent 3"/>
    <w:basedOn w:val="Normal"/>
    <w:link w:val="BodyTextIndent3Char"/>
    <w:uiPriority w:val="99"/>
    <w:semiHidden/>
    <w:unhideWhenUsed/>
    <w:rsid w:val="00864891"/>
    <w:pPr>
      <w:ind w:left="283"/>
    </w:pPr>
    <w:rPr>
      <w:sz w:val="16"/>
      <w:szCs w:val="16"/>
    </w:rPr>
  </w:style>
  <w:style w:type="character" w:customStyle="1" w:styleId="BodyTextIndent3Char">
    <w:name w:val="Body Text Indent 3 Char"/>
    <w:basedOn w:val="DefaultParagraphFont"/>
    <w:link w:val="BodyTextIndent3"/>
    <w:uiPriority w:val="99"/>
    <w:semiHidden/>
    <w:rsid w:val="00864891"/>
    <w:rPr>
      <w:sz w:val="16"/>
      <w:szCs w:val="16"/>
    </w:rPr>
  </w:style>
  <w:style w:type="paragraph" w:styleId="Caption">
    <w:name w:val="caption"/>
    <w:basedOn w:val="Normal"/>
    <w:next w:val="Normal"/>
    <w:uiPriority w:val="35"/>
    <w:semiHidden/>
    <w:unhideWhenUsed/>
    <w:qFormat/>
    <w:rsid w:val="00864891"/>
    <w:pPr>
      <w:spacing w:after="200"/>
    </w:pPr>
    <w:rPr>
      <w:i/>
      <w:iCs/>
      <w:color w:val="000000" w:themeColor="text2"/>
      <w:sz w:val="18"/>
      <w:szCs w:val="18"/>
    </w:rPr>
  </w:style>
  <w:style w:type="paragraph" w:styleId="Closing">
    <w:name w:val="Closing"/>
    <w:basedOn w:val="Normal"/>
    <w:link w:val="ClosingChar"/>
    <w:uiPriority w:val="99"/>
    <w:semiHidden/>
    <w:unhideWhenUsed/>
    <w:rsid w:val="00864891"/>
    <w:pPr>
      <w:spacing w:after="0"/>
      <w:ind w:left="4252"/>
    </w:pPr>
  </w:style>
  <w:style w:type="character" w:customStyle="1" w:styleId="ClosingChar">
    <w:name w:val="Closing Char"/>
    <w:basedOn w:val="DefaultParagraphFont"/>
    <w:link w:val="Closing"/>
    <w:uiPriority w:val="99"/>
    <w:semiHidden/>
    <w:rsid w:val="00864891"/>
  </w:style>
  <w:style w:type="paragraph" w:styleId="Date">
    <w:name w:val="Date"/>
    <w:basedOn w:val="Normal"/>
    <w:next w:val="Normal"/>
    <w:link w:val="DateChar"/>
    <w:uiPriority w:val="99"/>
    <w:semiHidden/>
    <w:unhideWhenUsed/>
    <w:rsid w:val="00864891"/>
  </w:style>
  <w:style w:type="character" w:customStyle="1" w:styleId="DateChar">
    <w:name w:val="Date Char"/>
    <w:basedOn w:val="DefaultParagraphFont"/>
    <w:link w:val="Date"/>
    <w:uiPriority w:val="99"/>
    <w:semiHidden/>
    <w:rsid w:val="00864891"/>
  </w:style>
  <w:style w:type="paragraph" w:styleId="DocumentMap">
    <w:name w:val="Document Map"/>
    <w:basedOn w:val="Normal"/>
    <w:link w:val="DocumentMapChar"/>
    <w:uiPriority w:val="99"/>
    <w:semiHidden/>
    <w:unhideWhenUsed/>
    <w:rsid w:val="0086489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64891"/>
    <w:rPr>
      <w:rFonts w:ascii="Segoe UI" w:hAnsi="Segoe UI" w:cs="Segoe UI"/>
      <w:sz w:val="16"/>
      <w:szCs w:val="16"/>
    </w:rPr>
  </w:style>
  <w:style w:type="paragraph" w:styleId="E-mailSignature">
    <w:name w:val="E-mail Signature"/>
    <w:basedOn w:val="Normal"/>
    <w:link w:val="E-mailSignatureChar"/>
    <w:uiPriority w:val="99"/>
    <w:semiHidden/>
    <w:unhideWhenUsed/>
    <w:rsid w:val="00864891"/>
    <w:pPr>
      <w:spacing w:after="0"/>
    </w:pPr>
  </w:style>
  <w:style w:type="character" w:customStyle="1" w:styleId="E-mailSignatureChar">
    <w:name w:val="E-mail Signature Char"/>
    <w:basedOn w:val="DefaultParagraphFont"/>
    <w:link w:val="E-mailSignature"/>
    <w:uiPriority w:val="99"/>
    <w:semiHidden/>
    <w:rsid w:val="00864891"/>
  </w:style>
  <w:style w:type="paragraph" w:styleId="EndnoteText">
    <w:name w:val="endnote text"/>
    <w:basedOn w:val="Normal"/>
    <w:link w:val="EndnoteTextChar"/>
    <w:uiPriority w:val="99"/>
    <w:semiHidden/>
    <w:unhideWhenUsed/>
    <w:rsid w:val="00864891"/>
    <w:pPr>
      <w:spacing w:after="0"/>
    </w:pPr>
    <w:rPr>
      <w:sz w:val="20"/>
      <w:szCs w:val="20"/>
    </w:rPr>
  </w:style>
  <w:style w:type="character" w:customStyle="1" w:styleId="EndnoteTextChar">
    <w:name w:val="Endnote Text Char"/>
    <w:basedOn w:val="DefaultParagraphFont"/>
    <w:link w:val="EndnoteText"/>
    <w:uiPriority w:val="99"/>
    <w:semiHidden/>
    <w:rsid w:val="00864891"/>
    <w:rPr>
      <w:sz w:val="20"/>
      <w:szCs w:val="20"/>
    </w:rPr>
  </w:style>
  <w:style w:type="paragraph" w:styleId="EnvelopeAddress">
    <w:name w:val="envelope address"/>
    <w:basedOn w:val="Normal"/>
    <w:uiPriority w:val="99"/>
    <w:semiHidden/>
    <w:unhideWhenUsed/>
    <w:rsid w:val="0086489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4891"/>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64891"/>
    <w:pPr>
      <w:spacing w:after="0"/>
    </w:pPr>
    <w:rPr>
      <w:sz w:val="20"/>
      <w:szCs w:val="20"/>
    </w:rPr>
  </w:style>
  <w:style w:type="character" w:customStyle="1" w:styleId="FootnoteTextChar">
    <w:name w:val="Footnote Text Char"/>
    <w:basedOn w:val="DefaultParagraphFont"/>
    <w:link w:val="FootnoteText"/>
    <w:uiPriority w:val="99"/>
    <w:semiHidden/>
    <w:rsid w:val="00864891"/>
    <w:rPr>
      <w:sz w:val="20"/>
      <w:szCs w:val="20"/>
    </w:rPr>
  </w:style>
  <w:style w:type="character" w:customStyle="1" w:styleId="Heading5Char">
    <w:name w:val="Heading 5 Char"/>
    <w:basedOn w:val="DefaultParagraphFont"/>
    <w:link w:val="Heading5"/>
    <w:uiPriority w:val="9"/>
    <w:semiHidden/>
    <w:rsid w:val="00864891"/>
    <w:rPr>
      <w:rFonts w:asciiTheme="majorHAnsi" w:eastAsiaTheme="majorEastAsia" w:hAnsiTheme="majorHAnsi" w:cstheme="majorBidi"/>
      <w:color w:val="0053B4" w:themeColor="accent1" w:themeShade="BF"/>
    </w:rPr>
  </w:style>
  <w:style w:type="character" w:customStyle="1" w:styleId="Heading6Char">
    <w:name w:val="Heading 6 Char"/>
    <w:basedOn w:val="DefaultParagraphFont"/>
    <w:link w:val="Heading6"/>
    <w:uiPriority w:val="9"/>
    <w:semiHidden/>
    <w:rsid w:val="00864891"/>
    <w:rPr>
      <w:rFonts w:asciiTheme="majorHAnsi" w:eastAsiaTheme="majorEastAsia" w:hAnsiTheme="majorHAnsi" w:cstheme="majorBidi"/>
      <w:color w:val="003778" w:themeColor="accent1" w:themeShade="7F"/>
    </w:rPr>
  </w:style>
  <w:style w:type="character" w:customStyle="1" w:styleId="Heading7Char">
    <w:name w:val="Heading 7 Char"/>
    <w:basedOn w:val="DefaultParagraphFont"/>
    <w:link w:val="Heading7"/>
    <w:uiPriority w:val="9"/>
    <w:semiHidden/>
    <w:rsid w:val="00864891"/>
    <w:rPr>
      <w:rFonts w:asciiTheme="majorHAnsi" w:eastAsiaTheme="majorEastAsia" w:hAnsiTheme="majorHAnsi" w:cstheme="majorBidi"/>
      <w:i/>
      <w:iCs/>
      <w:color w:val="003778" w:themeColor="accent1" w:themeShade="7F"/>
    </w:rPr>
  </w:style>
  <w:style w:type="character" w:customStyle="1" w:styleId="Heading8Char">
    <w:name w:val="Heading 8 Char"/>
    <w:basedOn w:val="DefaultParagraphFont"/>
    <w:link w:val="Heading8"/>
    <w:uiPriority w:val="9"/>
    <w:semiHidden/>
    <w:rsid w:val="008648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89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64891"/>
    <w:pPr>
      <w:spacing w:after="0"/>
    </w:pPr>
    <w:rPr>
      <w:i/>
      <w:iCs/>
    </w:rPr>
  </w:style>
  <w:style w:type="character" w:customStyle="1" w:styleId="HTMLAddressChar">
    <w:name w:val="HTML Address Char"/>
    <w:basedOn w:val="DefaultParagraphFont"/>
    <w:link w:val="HTMLAddress"/>
    <w:uiPriority w:val="99"/>
    <w:semiHidden/>
    <w:rsid w:val="00864891"/>
    <w:rPr>
      <w:i/>
      <w:iCs/>
    </w:rPr>
  </w:style>
  <w:style w:type="paragraph" w:styleId="HTMLPreformatted">
    <w:name w:val="HTML Preformatted"/>
    <w:basedOn w:val="Normal"/>
    <w:link w:val="HTMLPreformattedChar"/>
    <w:uiPriority w:val="99"/>
    <w:semiHidden/>
    <w:unhideWhenUsed/>
    <w:rsid w:val="00864891"/>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4891"/>
    <w:rPr>
      <w:rFonts w:ascii="Consolas" w:hAnsi="Consolas"/>
      <w:sz w:val="20"/>
      <w:szCs w:val="20"/>
    </w:rPr>
  </w:style>
  <w:style w:type="paragraph" w:styleId="Index1">
    <w:name w:val="index 1"/>
    <w:basedOn w:val="Normal"/>
    <w:next w:val="Normal"/>
    <w:autoRedefine/>
    <w:uiPriority w:val="99"/>
    <w:semiHidden/>
    <w:unhideWhenUsed/>
    <w:rsid w:val="00864891"/>
    <w:pPr>
      <w:spacing w:after="0"/>
      <w:ind w:left="220" w:hanging="220"/>
    </w:pPr>
  </w:style>
  <w:style w:type="paragraph" w:styleId="Index2">
    <w:name w:val="index 2"/>
    <w:basedOn w:val="Normal"/>
    <w:next w:val="Normal"/>
    <w:autoRedefine/>
    <w:uiPriority w:val="99"/>
    <w:semiHidden/>
    <w:unhideWhenUsed/>
    <w:rsid w:val="00864891"/>
    <w:pPr>
      <w:spacing w:after="0"/>
      <w:ind w:left="440" w:hanging="220"/>
    </w:pPr>
  </w:style>
  <w:style w:type="paragraph" w:styleId="Index3">
    <w:name w:val="index 3"/>
    <w:basedOn w:val="Normal"/>
    <w:next w:val="Normal"/>
    <w:autoRedefine/>
    <w:uiPriority w:val="99"/>
    <w:semiHidden/>
    <w:unhideWhenUsed/>
    <w:rsid w:val="00864891"/>
    <w:pPr>
      <w:spacing w:after="0"/>
      <w:ind w:left="660" w:hanging="220"/>
    </w:pPr>
  </w:style>
  <w:style w:type="paragraph" w:styleId="Index4">
    <w:name w:val="index 4"/>
    <w:basedOn w:val="Normal"/>
    <w:next w:val="Normal"/>
    <w:autoRedefine/>
    <w:uiPriority w:val="99"/>
    <w:semiHidden/>
    <w:unhideWhenUsed/>
    <w:rsid w:val="00864891"/>
    <w:pPr>
      <w:spacing w:after="0"/>
      <w:ind w:left="880" w:hanging="220"/>
    </w:pPr>
  </w:style>
  <w:style w:type="paragraph" w:styleId="Index5">
    <w:name w:val="index 5"/>
    <w:basedOn w:val="Normal"/>
    <w:next w:val="Normal"/>
    <w:autoRedefine/>
    <w:uiPriority w:val="99"/>
    <w:semiHidden/>
    <w:unhideWhenUsed/>
    <w:rsid w:val="00864891"/>
    <w:pPr>
      <w:spacing w:after="0"/>
      <w:ind w:left="1100" w:hanging="220"/>
    </w:pPr>
  </w:style>
  <w:style w:type="paragraph" w:styleId="Index6">
    <w:name w:val="index 6"/>
    <w:basedOn w:val="Normal"/>
    <w:next w:val="Normal"/>
    <w:autoRedefine/>
    <w:uiPriority w:val="99"/>
    <w:semiHidden/>
    <w:unhideWhenUsed/>
    <w:rsid w:val="00864891"/>
    <w:pPr>
      <w:spacing w:after="0"/>
      <w:ind w:left="1320" w:hanging="220"/>
    </w:pPr>
  </w:style>
  <w:style w:type="paragraph" w:styleId="Index7">
    <w:name w:val="index 7"/>
    <w:basedOn w:val="Normal"/>
    <w:next w:val="Normal"/>
    <w:autoRedefine/>
    <w:uiPriority w:val="99"/>
    <w:semiHidden/>
    <w:unhideWhenUsed/>
    <w:rsid w:val="00864891"/>
    <w:pPr>
      <w:spacing w:after="0"/>
      <w:ind w:left="1540" w:hanging="220"/>
    </w:pPr>
  </w:style>
  <w:style w:type="paragraph" w:styleId="Index8">
    <w:name w:val="index 8"/>
    <w:basedOn w:val="Normal"/>
    <w:next w:val="Normal"/>
    <w:autoRedefine/>
    <w:uiPriority w:val="99"/>
    <w:semiHidden/>
    <w:unhideWhenUsed/>
    <w:rsid w:val="00864891"/>
    <w:pPr>
      <w:spacing w:after="0"/>
      <w:ind w:left="1760" w:hanging="220"/>
    </w:pPr>
  </w:style>
  <w:style w:type="paragraph" w:styleId="Index9">
    <w:name w:val="index 9"/>
    <w:basedOn w:val="Normal"/>
    <w:next w:val="Normal"/>
    <w:autoRedefine/>
    <w:uiPriority w:val="99"/>
    <w:semiHidden/>
    <w:unhideWhenUsed/>
    <w:rsid w:val="00864891"/>
    <w:pPr>
      <w:spacing w:after="0"/>
      <w:ind w:left="1980" w:hanging="220"/>
    </w:pPr>
  </w:style>
  <w:style w:type="paragraph" w:styleId="IndexHeading">
    <w:name w:val="index heading"/>
    <w:basedOn w:val="Normal"/>
    <w:next w:val="Index1"/>
    <w:uiPriority w:val="99"/>
    <w:semiHidden/>
    <w:unhideWhenUsed/>
    <w:rsid w:val="00864891"/>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64891"/>
    <w:pPr>
      <w:pBdr>
        <w:top w:val="single" w:sz="4" w:space="10" w:color="0070F1" w:themeColor="accent1"/>
        <w:bottom w:val="single" w:sz="4" w:space="10" w:color="0070F1" w:themeColor="accent1"/>
      </w:pBdr>
      <w:spacing w:before="360" w:after="360"/>
      <w:ind w:left="864" w:right="864"/>
      <w:jc w:val="center"/>
    </w:pPr>
    <w:rPr>
      <w:i/>
      <w:iCs/>
      <w:color w:val="0070F1" w:themeColor="accent1"/>
    </w:rPr>
  </w:style>
  <w:style w:type="character" w:customStyle="1" w:styleId="IntenseQuoteChar">
    <w:name w:val="Intense Quote Char"/>
    <w:basedOn w:val="DefaultParagraphFont"/>
    <w:link w:val="IntenseQuote"/>
    <w:uiPriority w:val="30"/>
    <w:rsid w:val="00864891"/>
    <w:rPr>
      <w:i/>
      <w:iCs/>
      <w:color w:val="0070F1" w:themeColor="accent1"/>
    </w:rPr>
  </w:style>
  <w:style w:type="paragraph" w:styleId="List">
    <w:name w:val="List"/>
    <w:basedOn w:val="Normal"/>
    <w:uiPriority w:val="99"/>
    <w:semiHidden/>
    <w:unhideWhenUsed/>
    <w:rsid w:val="00864891"/>
    <w:pPr>
      <w:ind w:left="283" w:hanging="283"/>
      <w:contextualSpacing/>
    </w:pPr>
  </w:style>
  <w:style w:type="paragraph" w:styleId="List2">
    <w:name w:val="List 2"/>
    <w:basedOn w:val="Normal"/>
    <w:uiPriority w:val="99"/>
    <w:semiHidden/>
    <w:unhideWhenUsed/>
    <w:rsid w:val="00864891"/>
    <w:pPr>
      <w:ind w:left="566" w:hanging="283"/>
      <w:contextualSpacing/>
    </w:pPr>
  </w:style>
  <w:style w:type="paragraph" w:styleId="List3">
    <w:name w:val="List 3"/>
    <w:basedOn w:val="Normal"/>
    <w:uiPriority w:val="99"/>
    <w:semiHidden/>
    <w:unhideWhenUsed/>
    <w:rsid w:val="00864891"/>
    <w:pPr>
      <w:ind w:left="849" w:hanging="283"/>
      <w:contextualSpacing/>
    </w:pPr>
  </w:style>
  <w:style w:type="paragraph" w:styleId="List4">
    <w:name w:val="List 4"/>
    <w:basedOn w:val="Normal"/>
    <w:uiPriority w:val="99"/>
    <w:semiHidden/>
    <w:unhideWhenUsed/>
    <w:rsid w:val="00864891"/>
    <w:pPr>
      <w:ind w:left="1132" w:hanging="283"/>
      <w:contextualSpacing/>
    </w:pPr>
  </w:style>
  <w:style w:type="paragraph" w:styleId="List5">
    <w:name w:val="List 5"/>
    <w:basedOn w:val="Normal"/>
    <w:uiPriority w:val="99"/>
    <w:semiHidden/>
    <w:unhideWhenUsed/>
    <w:rsid w:val="00864891"/>
    <w:pPr>
      <w:ind w:left="1415" w:hanging="283"/>
      <w:contextualSpacing/>
    </w:pPr>
  </w:style>
  <w:style w:type="paragraph" w:styleId="ListBullet">
    <w:name w:val="List Bullet"/>
    <w:basedOn w:val="Normal"/>
    <w:uiPriority w:val="99"/>
    <w:semiHidden/>
    <w:unhideWhenUsed/>
    <w:rsid w:val="00864891"/>
    <w:pPr>
      <w:numPr>
        <w:numId w:val="6"/>
      </w:numPr>
      <w:contextualSpacing/>
    </w:pPr>
  </w:style>
  <w:style w:type="paragraph" w:styleId="ListBullet2">
    <w:name w:val="List Bullet 2"/>
    <w:basedOn w:val="Normal"/>
    <w:uiPriority w:val="99"/>
    <w:semiHidden/>
    <w:unhideWhenUsed/>
    <w:rsid w:val="00864891"/>
    <w:pPr>
      <w:numPr>
        <w:numId w:val="7"/>
      </w:numPr>
      <w:contextualSpacing/>
    </w:pPr>
  </w:style>
  <w:style w:type="paragraph" w:styleId="ListBullet3">
    <w:name w:val="List Bullet 3"/>
    <w:basedOn w:val="Normal"/>
    <w:uiPriority w:val="99"/>
    <w:semiHidden/>
    <w:unhideWhenUsed/>
    <w:rsid w:val="00864891"/>
    <w:pPr>
      <w:numPr>
        <w:numId w:val="8"/>
      </w:numPr>
      <w:contextualSpacing/>
    </w:pPr>
  </w:style>
  <w:style w:type="paragraph" w:styleId="ListBullet4">
    <w:name w:val="List Bullet 4"/>
    <w:basedOn w:val="Normal"/>
    <w:uiPriority w:val="99"/>
    <w:semiHidden/>
    <w:unhideWhenUsed/>
    <w:rsid w:val="00864891"/>
    <w:pPr>
      <w:numPr>
        <w:numId w:val="9"/>
      </w:numPr>
      <w:contextualSpacing/>
    </w:pPr>
  </w:style>
  <w:style w:type="paragraph" w:styleId="ListBullet5">
    <w:name w:val="List Bullet 5"/>
    <w:basedOn w:val="Normal"/>
    <w:uiPriority w:val="99"/>
    <w:semiHidden/>
    <w:unhideWhenUsed/>
    <w:rsid w:val="00864891"/>
    <w:pPr>
      <w:numPr>
        <w:numId w:val="10"/>
      </w:numPr>
      <w:contextualSpacing/>
    </w:pPr>
  </w:style>
  <w:style w:type="paragraph" w:styleId="ListContinue">
    <w:name w:val="List Continue"/>
    <w:basedOn w:val="Normal"/>
    <w:uiPriority w:val="99"/>
    <w:semiHidden/>
    <w:unhideWhenUsed/>
    <w:rsid w:val="00864891"/>
    <w:pPr>
      <w:ind w:left="283"/>
      <w:contextualSpacing/>
    </w:pPr>
  </w:style>
  <w:style w:type="paragraph" w:styleId="ListContinue2">
    <w:name w:val="List Continue 2"/>
    <w:basedOn w:val="Normal"/>
    <w:uiPriority w:val="99"/>
    <w:semiHidden/>
    <w:unhideWhenUsed/>
    <w:rsid w:val="00864891"/>
    <w:pPr>
      <w:ind w:left="566"/>
      <w:contextualSpacing/>
    </w:pPr>
  </w:style>
  <w:style w:type="paragraph" w:styleId="ListContinue3">
    <w:name w:val="List Continue 3"/>
    <w:basedOn w:val="Normal"/>
    <w:uiPriority w:val="99"/>
    <w:semiHidden/>
    <w:unhideWhenUsed/>
    <w:rsid w:val="00864891"/>
    <w:pPr>
      <w:ind w:left="849"/>
      <w:contextualSpacing/>
    </w:pPr>
  </w:style>
  <w:style w:type="paragraph" w:styleId="ListContinue4">
    <w:name w:val="List Continue 4"/>
    <w:basedOn w:val="Normal"/>
    <w:uiPriority w:val="99"/>
    <w:semiHidden/>
    <w:unhideWhenUsed/>
    <w:rsid w:val="00864891"/>
    <w:pPr>
      <w:ind w:left="1132"/>
      <w:contextualSpacing/>
    </w:pPr>
  </w:style>
  <w:style w:type="paragraph" w:styleId="ListContinue5">
    <w:name w:val="List Continue 5"/>
    <w:basedOn w:val="Normal"/>
    <w:uiPriority w:val="99"/>
    <w:semiHidden/>
    <w:unhideWhenUsed/>
    <w:rsid w:val="00864891"/>
    <w:pPr>
      <w:ind w:left="1415"/>
      <w:contextualSpacing/>
    </w:pPr>
  </w:style>
  <w:style w:type="paragraph" w:styleId="ListNumber">
    <w:name w:val="List Number"/>
    <w:basedOn w:val="Normal"/>
    <w:uiPriority w:val="99"/>
    <w:semiHidden/>
    <w:unhideWhenUsed/>
    <w:rsid w:val="00864891"/>
    <w:pPr>
      <w:numPr>
        <w:numId w:val="11"/>
      </w:numPr>
      <w:contextualSpacing/>
    </w:pPr>
  </w:style>
  <w:style w:type="paragraph" w:styleId="ListNumber2">
    <w:name w:val="List Number 2"/>
    <w:basedOn w:val="Normal"/>
    <w:uiPriority w:val="99"/>
    <w:semiHidden/>
    <w:unhideWhenUsed/>
    <w:rsid w:val="00864891"/>
    <w:pPr>
      <w:numPr>
        <w:numId w:val="12"/>
      </w:numPr>
      <w:contextualSpacing/>
    </w:pPr>
  </w:style>
  <w:style w:type="paragraph" w:styleId="ListNumber3">
    <w:name w:val="List Number 3"/>
    <w:basedOn w:val="Normal"/>
    <w:uiPriority w:val="99"/>
    <w:semiHidden/>
    <w:unhideWhenUsed/>
    <w:rsid w:val="00864891"/>
    <w:pPr>
      <w:numPr>
        <w:numId w:val="13"/>
      </w:numPr>
      <w:contextualSpacing/>
    </w:pPr>
  </w:style>
  <w:style w:type="paragraph" w:styleId="ListNumber4">
    <w:name w:val="List Number 4"/>
    <w:basedOn w:val="Normal"/>
    <w:uiPriority w:val="99"/>
    <w:semiHidden/>
    <w:unhideWhenUsed/>
    <w:rsid w:val="00864891"/>
    <w:pPr>
      <w:numPr>
        <w:numId w:val="14"/>
      </w:numPr>
      <w:contextualSpacing/>
    </w:pPr>
  </w:style>
  <w:style w:type="paragraph" w:styleId="ListNumber5">
    <w:name w:val="List Number 5"/>
    <w:basedOn w:val="Normal"/>
    <w:uiPriority w:val="99"/>
    <w:semiHidden/>
    <w:unhideWhenUsed/>
    <w:rsid w:val="00864891"/>
    <w:pPr>
      <w:numPr>
        <w:numId w:val="15"/>
      </w:numPr>
      <w:contextualSpacing/>
    </w:pPr>
  </w:style>
  <w:style w:type="paragraph" w:styleId="MacroText">
    <w:name w:val="macro"/>
    <w:link w:val="MacroTextChar"/>
    <w:uiPriority w:val="99"/>
    <w:semiHidden/>
    <w:unhideWhenUsed/>
    <w:rsid w:val="0086489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64891"/>
    <w:rPr>
      <w:rFonts w:ascii="Consolas" w:hAnsi="Consolas"/>
      <w:sz w:val="20"/>
      <w:szCs w:val="20"/>
    </w:rPr>
  </w:style>
  <w:style w:type="paragraph" w:styleId="MessageHeader">
    <w:name w:val="Message Header"/>
    <w:basedOn w:val="Normal"/>
    <w:link w:val="MessageHeaderChar"/>
    <w:uiPriority w:val="99"/>
    <w:semiHidden/>
    <w:unhideWhenUsed/>
    <w:rsid w:val="0086489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489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64891"/>
    <w:rPr>
      <w:rFonts w:ascii="Times New Roman" w:hAnsi="Times New Roman" w:cs="Times New Roman"/>
      <w:sz w:val="24"/>
      <w:szCs w:val="24"/>
    </w:rPr>
  </w:style>
  <w:style w:type="paragraph" w:styleId="NormalIndent">
    <w:name w:val="Normal Indent"/>
    <w:basedOn w:val="Normal"/>
    <w:uiPriority w:val="99"/>
    <w:semiHidden/>
    <w:unhideWhenUsed/>
    <w:rsid w:val="00864891"/>
    <w:pPr>
      <w:ind w:left="720"/>
    </w:pPr>
  </w:style>
  <w:style w:type="paragraph" w:styleId="NoteHeading">
    <w:name w:val="Note Heading"/>
    <w:basedOn w:val="Normal"/>
    <w:next w:val="Normal"/>
    <w:link w:val="NoteHeadingChar"/>
    <w:uiPriority w:val="99"/>
    <w:semiHidden/>
    <w:unhideWhenUsed/>
    <w:rsid w:val="00864891"/>
    <w:pPr>
      <w:spacing w:after="0"/>
    </w:pPr>
  </w:style>
  <w:style w:type="character" w:customStyle="1" w:styleId="NoteHeadingChar">
    <w:name w:val="Note Heading Char"/>
    <w:basedOn w:val="DefaultParagraphFont"/>
    <w:link w:val="NoteHeading"/>
    <w:uiPriority w:val="99"/>
    <w:semiHidden/>
    <w:rsid w:val="00864891"/>
  </w:style>
  <w:style w:type="paragraph" w:styleId="PlainText">
    <w:name w:val="Plain Text"/>
    <w:basedOn w:val="Normal"/>
    <w:link w:val="PlainTextChar"/>
    <w:uiPriority w:val="99"/>
    <w:semiHidden/>
    <w:unhideWhenUsed/>
    <w:rsid w:val="0086489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64891"/>
    <w:rPr>
      <w:rFonts w:ascii="Consolas" w:hAnsi="Consolas"/>
      <w:sz w:val="21"/>
      <w:szCs w:val="21"/>
    </w:rPr>
  </w:style>
  <w:style w:type="paragraph" w:styleId="Quote">
    <w:name w:val="Quote"/>
    <w:basedOn w:val="Normal"/>
    <w:next w:val="Normal"/>
    <w:link w:val="QuoteChar"/>
    <w:uiPriority w:val="29"/>
    <w:rsid w:val="008648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4891"/>
    <w:rPr>
      <w:i/>
      <w:iCs/>
      <w:color w:val="404040" w:themeColor="text1" w:themeTint="BF"/>
    </w:rPr>
  </w:style>
  <w:style w:type="paragraph" w:styleId="Salutation">
    <w:name w:val="Salutation"/>
    <w:basedOn w:val="Normal"/>
    <w:next w:val="Normal"/>
    <w:link w:val="SalutationChar"/>
    <w:uiPriority w:val="99"/>
    <w:semiHidden/>
    <w:unhideWhenUsed/>
    <w:rsid w:val="00864891"/>
  </w:style>
  <w:style w:type="character" w:customStyle="1" w:styleId="SalutationChar">
    <w:name w:val="Salutation Char"/>
    <w:basedOn w:val="DefaultParagraphFont"/>
    <w:link w:val="Salutation"/>
    <w:uiPriority w:val="99"/>
    <w:semiHidden/>
    <w:rsid w:val="00864891"/>
  </w:style>
  <w:style w:type="paragraph" w:styleId="Signature">
    <w:name w:val="Signature"/>
    <w:basedOn w:val="Normal"/>
    <w:link w:val="SignatureChar"/>
    <w:uiPriority w:val="99"/>
    <w:semiHidden/>
    <w:unhideWhenUsed/>
    <w:rsid w:val="00864891"/>
    <w:pPr>
      <w:spacing w:after="0"/>
      <w:ind w:left="4252"/>
    </w:pPr>
  </w:style>
  <w:style w:type="character" w:customStyle="1" w:styleId="SignatureChar">
    <w:name w:val="Signature Char"/>
    <w:basedOn w:val="DefaultParagraphFont"/>
    <w:link w:val="Signature"/>
    <w:uiPriority w:val="99"/>
    <w:semiHidden/>
    <w:rsid w:val="00864891"/>
  </w:style>
  <w:style w:type="paragraph" w:styleId="Subtitle">
    <w:name w:val="Subtitle"/>
    <w:basedOn w:val="Normal"/>
    <w:next w:val="Normal"/>
    <w:link w:val="SubtitleChar0"/>
    <w:uiPriority w:val="11"/>
    <w:rsid w:val="00864891"/>
    <w:pPr>
      <w:numPr>
        <w:ilvl w:val="1"/>
      </w:numPr>
      <w:spacing w:after="160"/>
    </w:pPr>
    <w:rPr>
      <w:rFonts w:eastAsiaTheme="minorEastAsia"/>
      <w:color w:val="5A5A5A" w:themeColor="text1" w:themeTint="A5"/>
      <w:spacing w:val="15"/>
    </w:rPr>
  </w:style>
  <w:style w:type="character" w:customStyle="1" w:styleId="SubtitleChar0">
    <w:name w:val="Subtitle Char"/>
    <w:basedOn w:val="DefaultParagraphFont"/>
    <w:link w:val="Subtitle"/>
    <w:uiPriority w:val="11"/>
    <w:rsid w:val="0086489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64891"/>
    <w:pPr>
      <w:spacing w:after="0"/>
      <w:ind w:left="220" w:hanging="220"/>
    </w:pPr>
  </w:style>
  <w:style w:type="paragraph" w:styleId="TableofFigures">
    <w:name w:val="table of figures"/>
    <w:basedOn w:val="Normal"/>
    <w:next w:val="Normal"/>
    <w:uiPriority w:val="99"/>
    <w:semiHidden/>
    <w:unhideWhenUsed/>
    <w:rsid w:val="00864891"/>
    <w:pPr>
      <w:spacing w:after="0"/>
    </w:pPr>
  </w:style>
  <w:style w:type="paragraph" w:styleId="Title">
    <w:name w:val="Title"/>
    <w:basedOn w:val="Normal"/>
    <w:next w:val="Normal"/>
    <w:link w:val="TitleChar0"/>
    <w:uiPriority w:val="10"/>
    <w:rsid w:val="00864891"/>
    <w:pPr>
      <w:spacing w:after="0"/>
      <w:contextualSpacing/>
    </w:pPr>
    <w:rPr>
      <w:rFonts w:asciiTheme="majorHAnsi" w:eastAsiaTheme="majorEastAsia" w:hAnsiTheme="majorHAnsi" w:cstheme="majorBidi"/>
      <w:spacing w:val="-10"/>
      <w:kern w:val="28"/>
      <w:sz w:val="56"/>
      <w:szCs w:val="56"/>
    </w:rPr>
  </w:style>
  <w:style w:type="character" w:customStyle="1" w:styleId="TitleChar0">
    <w:name w:val="Title Char"/>
    <w:basedOn w:val="DefaultParagraphFont"/>
    <w:link w:val="Title"/>
    <w:uiPriority w:val="10"/>
    <w:rsid w:val="0086489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648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64891"/>
    <w:pPr>
      <w:spacing w:after="100"/>
    </w:pPr>
  </w:style>
  <w:style w:type="paragraph" w:styleId="TOC2">
    <w:name w:val="toc 2"/>
    <w:basedOn w:val="Normal"/>
    <w:next w:val="Normal"/>
    <w:autoRedefine/>
    <w:uiPriority w:val="39"/>
    <w:semiHidden/>
    <w:unhideWhenUsed/>
    <w:rsid w:val="00864891"/>
    <w:pPr>
      <w:spacing w:after="100"/>
      <w:ind w:left="220"/>
    </w:pPr>
  </w:style>
  <w:style w:type="paragraph" w:styleId="TOC3">
    <w:name w:val="toc 3"/>
    <w:basedOn w:val="Normal"/>
    <w:next w:val="Normal"/>
    <w:autoRedefine/>
    <w:uiPriority w:val="39"/>
    <w:semiHidden/>
    <w:unhideWhenUsed/>
    <w:rsid w:val="00864891"/>
    <w:pPr>
      <w:spacing w:after="100"/>
      <w:ind w:left="440"/>
    </w:pPr>
  </w:style>
  <w:style w:type="paragraph" w:styleId="TOC4">
    <w:name w:val="toc 4"/>
    <w:basedOn w:val="Normal"/>
    <w:next w:val="Normal"/>
    <w:autoRedefine/>
    <w:uiPriority w:val="39"/>
    <w:semiHidden/>
    <w:unhideWhenUsed/>
    <w:rsid w:val="00864891"/>
    <w:pPr>
      <w:spacing w:after="100"/>
      <w:ind w:left="660"/>
    </w:pPr>
  </w:style>
  <w:style w:type="paragraph" w:styleId="TOC5">
    <w:name w:val="toc 5"/>
    <w:basedOn w:val="Normal"/>
    <w:next w:val="Normal"/>
    <w:autoRedefine/>
    <w:uiPriority w:val="39"/>
    <w:semiHidden/>
    <w:unhideWhenUsed/>
    <w:rsid w:val="00864891"/>
    <w:pPr>
      <w:spacing w:after="100"/>
      <w:ind w:left="880"/>
    </w:pPr>
  </w:style>
  <w:style w:type="paragraph" w:styleId="TOC6">
    <w:name w:val="toc 6"/>
    <w:basedOn w:val="Normal"/>
    <w:next w:val="Normal"/>
    <w:autoRedefine/>
    <w:uiPriority w:val="39"/>
    <w:semiHidden/>
    <w:unhideWhenUsed/>
    <w:rsid w:val="00864891"/>
    <w:pPr>
      <w:spacing w:after="100"/>
      <w:ind w:left="1100"/>
    </w:pPr>
  </w:style>
  <w:style w:type="paragraph" w:styleId="TOC7">
    <w:name w:val="toc 7"/>
    <w:basedOn w:val="Normal"/>
    <w:next w:val="Normal"/>
    <w:autoRedefine/>
    <w:uiPriority w:val="39"/>
    <w:semiHidden/>
    <w:unhideWhenUsed/>
    <w:rsid w:val="00864891"/>
    <w:pPr>
      <w:spacing w:after="100"/>
      <w:ind w:left="1320"/>
    </w:pPr>
  </w:style>
  <w:style w:type="paragraph" w:styleId="TOC8">
    <w:name w:val="toc 8"/>
    <w:basedOn w:val="Normal"/>
    <w:next w:val="Normal"/>
    <w:autoRedefine/>
    <w:uiPriority w:val="39"/>
    <w:semiHidden/>
    <w:unhideWhenUsed/>
    <w:rsid w:val="00864891"/>
    <w:pPr>
      <w:spacing w:after="100"/>
      <w:ind w:left="1540"/>
    </w:pPr>
  </w:style>
  <w:style w:type="paragraph" w:styleId="TOC9">
    <w:name w:val="toc 9"/>
    <w:basedOn w:val="Normal"/>
    <w:next w:val="Normal"/>
    <w:autoRedefine/>
    <w:uiPriority w:val="39"/>
    <w:semiHidden/>
    <w:unhideWhenUsed/>
    <w:rsid w:val="00864891"/>
    <w:pPr>
      <w:spacing w:after="100"/>
      <w:ind w:left="1760"/>
    </w:pPr>
  </w:style>
  <w:style w:type="paragraph" w:styleId="TOCHeading">
    <w:name w:val="TOC Heading"/>
    <w:basedOn w:val="Heading1"/>
    <w:next w:val="Normal"/>
    <w:uiPriority w:val="39"/>
    <w:semiHidden/>
    <w:unhideWhenUsed/>
    <w:qFormat/>
    <w:rsid w:val="00864891"/>
    <w:pPr>
      <w:spacing w:before="240" w:after="0"/>
      <w:outlineLvl w:val="9"/>
    </w:pPr>
    <w:rPr>
      <w:rFonts w:asciiTheme="majorHAnsi" w:hAnsiTheme="majorHAnsi"/>
      <w:b w:val="0"/>
      <w:bCs w:val="0"/>
      <w:color w:val="0053B4" w:themeColor="accent1" w:themeShade="BF"/>
      <w:sz w:val="32"/>
      <w:szCs w:val="32"/>
    </w:rPr>
  </w:style>
  <w:style w:type="paragraph" w:customStyle="1" w:styleId="TableParagraph">
    <w:name w:val="Table Paragraph"/>
    <w:basedOn w:val="Normal"/>
    <w:uiPriority w:val="1"/>
    <w:qFormat/>
    <w:rsid w:val="0076107B"/>
    <w:pPr>
      <w:widowControl w:val="0"/>
      <w:autoSpaceDE w:val="0"/>
      <w:autoSpaceDN w:val="0"/>
      <w:spacing w:after="0"/>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551">
      <w:bodyDiv w:val="1"/>
      <w:marLeft w:val="0"/>
      <w:marRight w:val="0"/>
      <w:marTop w:val="0"/>
      <w:marBottom w:val="0"/>
      <w:divBdr>
        <w:top w:val="none" w:sz="0" w:space="0" w:color="auto"/>
        <w:left w:val="none" w:sz="0" w:space="0" w:color="auto"/>
        <w:bottom w:val="none" w:sz="0" w:space="0" w:color="auto"/>
        <w:right w:val="none" w:sz="0" w:space="0" w:color="auto"/>
      </w:divBdr>
      <w:divsChild>
        <w:div w:id="1030647432">
          <w:marLeft w:val="547"/>
          <w:marRight w:val="0"/>
          <w:marTop w:val="0"/>
          <w:marBottom w:val="0"/>
          <w:divBdr>
            <w:top w:val="none" w:sz="0" w:space="0" w:color="auto"/>
            <w:left w:val="none" w:sz="0" w:space="0" w:color="auto"/>
            <w:bottom w:val="none" w:sz="0" w:space="0" w:color="auto"/>
            <w:right w:val="none" w:sz="0" w:space="0" w:color="auto"/>
          </w:divBdr>
        </w:div>
      </w:divsChild>
    </w:div>
    <w:div w:id="200364971">
      <w:bodyDiv w:val="1"/>
      <w:marLeft w:val="0"/>
      <w:marRight w:val="0"/>
      <w:marTop w:val="0"/>
      <w:marBottom w:val="0"/>
      <w:divBdr>
        <w:top w:val="none" w:sz="0" w:space="0" w:color="auto"/>
        <w:left w:val="none" w:sz="0" w:space="0" w:color="auto"/>
        <w:bottom w:val="none" w:sz="0" w:space="0" w:color="auto"/>
        <w:right w:val="none" w:sz="0" w:space="0" w:color="auto"/>
      </w:divBdr>
      <w:divsChild>
        <w:div w:id="57556546">
          <w:marLeft w:val="288"/>
          <w:marRight w:val="0"/>
          <w:marTop w:val="0"/>
          <w:marBottom w:val="0"/>
          <w:divBdr>
            <w:top w:val="none" w:sz="0" w:space="0" w:color="auto"/>
            <w:left w:val="none" w:sz="0" w:space="0" w:color="auto"/>
            <w:bottom w:val="none" w:sz="0" w:space="0" w:color="auto"/>
            <w:right w:val="none" w:sz="0" w:space="0" w:color="auto"/>
          </w:divBdr>
        </w:div>
        <w:div w:id="140973405">
          <w:marLeft w:val="288"/>
          <w:marRight w:val="0"/>
          <w:marTop w:val="0"/>
          <w:marBottom w:val="0"/>
          <w:divBdr>
            <w:top w:val="none" w:sz="0" w:space="0" w:color="auto"/>
            <w:left w:val="none" w:sz="0" w:space="0" w:color="auto"/>
            <w:bottom w:val="none" w:sz="0" w:space="0" w:color="auto"/>
            <w:right w:val="none" w:sz="0" w:space="0" w:color="auto"/>
          </w:divBdr>
        </w:div>
        <w:div w:id="287860106">
          <w:marLeft w:val="288"/>
          <w:marRight w:val="0"/>
          <w:marTop w:val="0"/>
          <w:marBottom w:val="0"/>
          <w:divBdr>
            <w:top w:val="none" w:sz="0" w:space="0" w:color="auto"/>
            <w:left w:val="none" w:sz="0" w:space="0" w:color="auto"/>
            <w:bottom w:val="none" w:sz="0" w:space="0" w:color="auto"/>
            <w:right w:val="none" w:sz="0" w:space="0" w:color="auto"/>
          </w:divBdr>
        </w:div>
        <w:div w:id="511452576">
          <w:marLeft w:val="288"/>
          <w:marRight w:val="0"/>
          <w:marTop w:val="0"/>
          <w:marBottom w:val="0"/>
          <w:divBdr>
            <w:top w:val="none" w:sz="0" w:space="0" w:color="auto"/>
            <w:left w:val="none" w:sz="0" w:space="0" w:color="auto"/>
            <w:bottom w:val="none" w:sz="0" w:space="0" w:color="auto"/>
            <w:right w:val="none" w:sz="0" w:space="0" w:color="auto"/>
          </w:divBdr>
        </w:div>
        <w:div w:id="1034118633">
          <w:marLeft w:val="288"/>
          <w:marRight w:val="0"/>
          <w:marTop w:val="0"/>
          <w:marBottom w:val="0"/>
          <w:divBdr>
            <w:top w:val="none" w:sz="0" w:space="0" w:color="auto"/>
            <w:left w:val="none" w:sz="0" w:space="0" w:color="auto"/>
            <w:bottom w:val="none" w:sz="0" w:space="0" w:color="auto"/>
            <w:right w:val="none" w:sz="0" w:space="0" w:color="auto"/>
          </w:divBdr>
        </w:div>
        <w:div w:id="1046835383">
          <w:marLeft w:val="288"/>
          <w:marRight w:val="0"/>
          <w:marTop w:val="0"/>
          <w:marBottom w:val="0"/>
          <w:divBdr>
            <w:top w:val="none" w:sz="0" w:space="0" w:color="auto"/>
            <w:left w:val="none" w:sz="0" w:space="0" w:color="auto"/>
            <w:bottom w:val="none" w:sz="0" w:space="0" w:color="auto"/>
            <w:right w:val="none" w:sz="0" w:space="0" w:color="auto"/>
          </w:divBdr>
        </w:div>
        <w:div w:id="1612472281">
          <w:marLeft w:val="288"/>
          <w:marRight w:val="0"/>
          <w:marTop w:val="0"/>
          <w:marBottom w:val="0"/>
          <w:divBdr>
            <w:top w:val="none" w:sz="0" w:space="0" w:color="auto"/>
            <w:left w:val="none" w:sz="0" w:space="0" w:color="auto"/>
            <w:bottom w:val="none" w:sz="0" w:space="0" w:color="auto"/>
            <w:right w:val="none" w:sz="0" w:space="0" w:color="auto"/>
          </w:divBdr>
        </w:div>
        <w:div w:id="1751077850">
          <w:marLeft w:val="288"/>
          <w:marRight w:val="0"/>
          <w:marTop w:val="0"/>
          <w:marBottom w:val="0"/>
          <w:divBdr>
            <w:top w:val="none" w:sz="0" w:space="0" w:color="auto"/>
            <w:left w:val="none" w:sz="0" w:space="0" w:color="auto"/>
            <w:bottom w:val="none" w:sz="0" w:space="0" w:color="auto"/>
            <w:right w:val="none" w:sz="0" w:space="0" w:color="auto"/>
          </w:divBdr>
        </w:div>
        <w:div w:id="2129154309">
          <w:marLeft w:val="288"/>
          <w:marRight w:val="0"/>
          <w:marTop w:val="0"/>
          <w:marBottom w:val="0"/>
          <w:divBdr>
            <w:top w:val="none" w:sz="0" w:space="0" w:color="auto"/>
            <w:left w:val="none" w:sz="0" w:space="0" w:color="auto"/>
            <w:bottom w:val="none" w:sz="0" w:space="0" w:color="auto"/>
            <w:right w:val="none" w:sz="0" w:space="0" w:color="auto"/>
          </w:divBdr>
        </w:div>
      </w:divsChild>
    </w:div>
    <w:div w:id="305594752">
      <w:bodyDiv w:val="1"/>
      <w:marLeft w:val="0"/>
      <w:marRight w:val="0"/>
      <w:marTop w:val="0"/>
      <w:marBottom w:val="0"/>
      <w:divBdr>
        <w:top w:val="none" w:sz="0" w:space="0" w:color="auto"/>
        <w:left w:val="none" w:sz="0" w:space="0" w:color="auto"/>
        <w:bottom w:val="none" w:sz="0" w:space="0" w:color="auto"/>
        <w:right w:val="none" w:sz="0" w:space="0" w:color="auto"/>
      </w:divBdr>
      <w:divsChild>
        <w:div w:id="390232195">
          <w:marLeft w:val="547"/>
          <w:marRight w:val="0"/>
          <w:marTop w:val="0"/>
          <w:marBottom w:val="0"/>
          <w:divBdr>
            <w:top w:val="none" w:sz="0" w:space="0" w:color="auto"/>
            <w:left w:val="none" w:sz="0" w:space="0" w:color="auto"/>
            <w:bottom w:val="none" w:sz="0" w:space="0" w:color="auto"/>
            <w:right w:val="none" w:sz="0" w:space="0" w:color="auto"/>
          </w:divBdr>
        </w:div>
        <w:div w:id="729688853">
          <w:marLeft w:val="547"/>
          <w:marRight w:val="0"/>
          <w:marTop w:val="0"/>
          <w:marBottom w:val="0"/>
          <w:divBdr>
            <w:top w:val="none" w:sz="0" w:space="0" w:color="auto"/>
            <w:left w:val="none" w:sz="0" w:space="0" w:color="auto"/>
            <w:bottom w:val="none" w:sz="0" w:space="0" w:color="auto"/>
            <w:right w:val="none" w:sz="0" w:space="0" w:color="auto"/>
          </w:divBdr>
        </w:div>
        <w:div w:id="2068455825">
          <w:marLeft w:val="547"/>
          <w:marRight w:val="0"/>
          <w:marTop w:val="0"/>
          <w:marBottom w:val="0"/>
          <w:divBdr>
            <w:top w:val="none" w:sz="0" w:space="0" w:color="auto"/>
            <w:left w:val="none" w:sz="0" w:space="0" w:color="auto"/>
            <w:bottom w:val="none" w:sz="0" w:space="0" w:color="auto"/>
            <w:right w:val="none" w:sz="0" w:space="0" w:color="auto"/>
          </w:divBdr>
        </w:div>
        <w:div w:id="2074624165">
          <w:marLeft w:val="547"/>
          <w:marRight w:val="0"/>
          <w:marTop w:val="0"/>
          <w:marBottom w:val="0"/>
          <w:divBdr>
            <w:top w:val="none" w:sz="0" w:space="0" w:color="auto"/>
            <w:left w:val="none" w:sz="0" w:space="0" w:color="auto"/>
            <w:bottom w:val="none" w:sz="0" w:space="0" w:color="auto"/>
            <w:right w:val="none" w:sz="0" w:space="0" w:color="auto"/>
          </w:divBdr>
        </w:div>
      </w:divsChild>
    </w:div>
    <w:div w:id="386803477">
      <w:bodyDiv w:val="1"/>
      <w:marLeft w:val="0"/>
      <w:marRight w:val="0"/>
      <w:marTop w:val="0"/>
      <w:marBottom w:val="0"/>
      <w:divBdr>
        <w:top w:val="none" w:sz="0" w:space="0" w:color="auto"/>
        <w:left w:val="none" w:sz="0" w:space="0" w:color="auto"/>
        <w:bottom w:val="none" w:sz="0" w:space="0" w:color="auto"/>
        <w:right w:val="none" w:sz="0" w:space="0" w:color="auto"/>
      </w:divBdr>
      <w:divsChild>
        <w:div w:id="1094324351">
          <w:marLeft w:val="547"/>
          <w:marRight w:val="0"/>
          <w:marTop w:val="0"/>
          <w:marBottom w:val="0"/>
          <w:divBdr>
            <w:top w:val="none" w:sz="0" w:space="0" w:color="auto"/>
            <w:left w:val="none" w:sz="0" w:space="0" w:color="auto"/>
            <w:bottom w:val="none" w:sz="0" w:space="0" w:color="auto"/>
            <w:right w:val="none" w:sz="0" w:space="0" w:color="auto"/>
          </w:divBdr>
        </w:div>
        <w:div w:id="1379940346">
          <w:marLeft w:val="547"/>
          <w:marRight w:val="0"/>
          <w:marTop w:val="0"/>
          <w:marBottom w:val="0"/>
          <w:divBdr>
            <w:top w:val="none" w:sz="0" w:space="0" w:color="auto"/>
            <w:left w:val="none" w:sz="0" w:space="0" w:color="auto"/>
            <w:bottom w:val="none" w:sz="0" w:space="0" w:color="auto"/>
            <w:right w:val="none" w:sz="0" w:space="0" w:color="auto"/>
          </w:divBdr>
        </w:div>
      </w:divsChild>
    </w:div>
    <w:div w:id="459495277">
      <w:bodyDiv w:val="1"/>
      <w:marLeft w:val="0"/>
      <w:marRight w:val="0"/>
      <w:marTop w:val="0"/>
      <w:marBottom w:val="0"/>
      <w:divBdr>
        <w:top w:val="none" w:sz="0" w:space="0" w:color="auto"/>
        <w:left w:val="none" w:sz="0" w:space="0" w:color="auto"/>
        <w:bottom w:val="none" w:sz="0" w:space="0" w:color="auto"/>
        <w:right w:val="none" w:sz="0" w:space="0" w:color="auto"/>
      </w:divBdr>
    </w:div>
    <w:div w:id="644090751">
      <w:bodyDiv w:val="1"/>
      <w:marLeft w:val="0"/>
      <w:marRight w:val="0"/>
      <w:marTop w:val="0"/>
      <w:marBottom w:val="0"/>
      <w:divBdr>
        <w:top w:val="none" w:sz="0" w:space="0" w:color="auto"/>
        <w:left w:val="none" w:sz="0" w:space="0" w:color="auto"/>
        <w:bottom w:val="none" w:sz="0" w:space="0" w:color="auto"/>
        <w:right w:val="none" w:sz="0" w:space="0" w:color="auto"/>
      </w:divBdr>
    </w:div>
    <w:div w:id="674187788">
      <w:bodyDiv w:val="1"/>
      <w:marLeft w:val="0"/>
      <w:marRight w:val="0"/>
      <w:marTop w:val="0"/>
      <w:marBottom w:val="0"/>
      <w:divBdr>
        <w:top w:val="none" w:sz="0" w:space="0" w:color="auto"/>
        <w:left w:val="none" w:sz="0" w:space="0" w:color="auto"/>
        <w:bottom w:val="none" w:sz="0" w:space="0" w:color="auto"/>
        <w:right w:val="none" w:sz="0" w:space="0" w:color="auto"/>
      </w:divBdr>
    </w:div>
    <w:div w:id="824708903">
      <w:bodyDiv w:val="1"/>
      <w:marLeft w:val="0"/>
      <w:marRight w:val="0"/>
      <w:marTop w:val="0"/>
      <w:marBottom w:val="0"/>
      <w:divBdr>
        <w:top w:val="none" w:sz="0" w:space="0" w:color="auto"/>
        <w:left w:val="none" w:sz="0" w:space="0" w:color="auto"/>
        <w:bottom w:val="none" w:sz="0" w:space="0" w:color="auto"/>
        <w:right w:val="none" w:sz="0" w:space="0" w:color="auto"/>
      </w:divBdr>
      <w:divsChild>
        <w:div w:id="16319166">
          <w:marLeft w:val="475"/>
          <w:marRight w:val="0"/>
          <w:marTop w:val="0"/>
          <w:marBottom w:val="0"/>
          <w:divBdr>
            <w:top w:val="none" w:sz="0" w:space="0" w:color="auto"/>
            <w:left w:val="none" w:sz="0" w:space="0" w:color="auto"/>
            <w:bottom w:val="none" w:sz="0" w:space="0" w:color="auto"/>
            <w:right w:val="none" w:sz="0" w:space="0" w:color="auto"/>
          </w:divBdr>
        </w:div>
        <w:div w:id="358092793">
          <w:marLeft w:val="475"/>
          <w:marRight w:val="0"/>
          <w:marTop w:val="0"/>
          <w:marBottom w:val="0"/>
          <w:divBdr>
            <w:top w:val="none" w:sz="0" w:space="0" w:color="auto"/>
            <w:left w:val="none" w:sz="0" w:space="0" w:color="auto"/>
            <w:bottom w:val="none" w:sz="0" w:space="0" w:color="auto"/>
            <w:right w:val="none" w:sz="0" w:space="0" w:color="auto"/>
          </w:divBdr>
        </w:div>
        <w:div w:id="1279871409">
          <w:marLeft w:val="475"/>
          <w:marRight w:val="0"/>
          <w:marTop w:val="0"/>
          <w:marBottom w:val="0"/>
          <w:divBdr>
            <w:top w:val="none" w:sz="0" w:space="0" w:color="auto"/>
            <w:left w:val="none" w:sz="0" w:space="0" w:color="auto"/>
            <w:bottom w:val="none" w:sz="0" w:space="0" w:color="auto"/>
            <w:right w:val="none" w:sz="0" w:space="0" w:color="auto"/>
          </w:divBdr>
        </w:div>
      </w:divsChild>
    </w:div>
    <w:div w:id="951012461">
      <w:bodyDiv w:val="1"/>
      <w:marLeft w:val="0"/>
      <w:marRight w:val="0"/>
      <w:marTop w:val="0"/>
      <w:marBottom w:val="0"/>
      <w:divBdr>
        <w:top w:val="none" w:sz="0" w:space="0" w:color="auto"/>
        <w:left w:val="none" w:sz="0" w:space="0" w:color="auto"/>
        <w:bottom w:val="none" w:sz="0" w:space="0" w:color="auto"/>
        <w:right w:val="none" w:sz="0" w:space="0" w:color="auto"/>
      </w:divBdr>
      <w:divsChild>
        <w:div w:id="34231939">
          <w:marLeft w:val="288"/>
          <w:marRight w:val="0"/>
          <w:marTop w:val="0"/>
          <w:marBottom w:val="0"/>
          <w:divBdr>
            <w:top w:val="none" w:sz="0" w:space="0" w:color="auto"/>
            <w:left w:val="none" w:sz="0" w:space="0" w:color="auto"/>
            <w:bottom w:val="none" w:sz="0" w:space="0" w:color="auto"/>
            <w:right w:val="none" w:sz="0" w:space="0" w:color="auto"/>
          </w:divBdr>
        </w:div>
        <w:div w:id="41250658">
          <w:marLeft w:val="288"/>
          <w:marRight w:val="0"/>
          <w:marTop w:val="0"/>
          <w:marBottom w:val="0"/>
          <w:divBdr>
            <w:top w:val="none" w:sz="0" w:space="0" w:color="auto"/>
            <w:left w:val="none" w:sz="0" w:space="0" w:color="auto"/>
            <w:bottom w:val="none" w:sz="0" w:space="0" w:color="auto"/>
            <w:right w:val="none" w:sz="0" w:space="0" w:color="auto"/>
          </w:divBdr>
        </w:div>
        <w:div w:id="398091656">
          <w:marLeft w:val="288"/>
          <w:marRight w:val="0"/>
          <w:marTop w:val="0"/>
          <w:marBottom w:val="0"/>
          <w:divBdr>
            <w:top w:val="none" w:sz="0" w:space="0" w:color="auto"/>
            <w:left w:val="none" w:sz="0" w:space="0" w:color="auto"/>
            <w:bottom w:val="none" w:sz="0" w:space="0" w:color="auto"/>
            <w:right w:val="none" w:sz="0" w:space="0" w:color="auto"/>
          </w:divBdr>
        </w:div>
        <w:div w:id="411858251">
          <w:marLeft w:val="288"/>
          <w:marRight w:val="0"/>
          <w:marTop w:val="0"/>
          <w:marBottom w:val="0"/>
          <w:divBdr>
            <w:top w:val="none" w:sz="0" w:space="0" w:color="auto"/>
            <w:left w:val="none" w:sz="0" w:space="0" w:color="auto"/>
            <w:bottom w:val="none" w:sz="0" w:space="0" w:color="auto"/>
            <w:right w:val="none" w:sz="0" w:space="0" w:color="auto"/>
          </w:divBdr>
        </w:div>
        <w:div w:id="817889944">
          <w:marLeft w:val="288"/>
          <w:marRight w:val="0"/>
          <w:marTop w:val="0"/>
          <w:marBottom w:val="0"/>
          <w:divBdr>
            <w:top w:val="none" w:sz="0" w:space="0" w:color="auto"/>
            <w:left w:val="none" w:sz="0" w:space="0" w:color="auto"/>
            <w:bottom w:val="none" w:sz="0" w:space="0" w:color="auto"/>
            <w:right w:val="none" w:sz="0" w:space="0" w:color="auto"/>
          </w:divBdr>
        </w:div>
        <w:div w:id="976573207">
          <w:marLeft w:val="288"/>
          <w:marRight w:val="0"/>
          <w:marTop w:val="0"/>
          <w:marBottom w:val="0"/>
          <w:divBdr>
            <w:top w:val="none" w:sz="0" w:space="0" w:color="auto"/>
            <w:left w:val="none" w:sz="0" w:space="0" w:color="auto"/>
            <w:bottom w:val="none" w:sz="0" w:space="0" w:color="auto"/>
            <w:right w:val="none" w:sz="0" w:space="0" w:color="auto"/>
          </w:divBdr>
        </w:div>
        <w:div w:id="1185367383">
          <w:marLeft w:val="288"/>
          <w:marRight w:val="0"/>
          <w:marTop w:val="0"/>
          <w:marBottom w:val="0"/>
          <w:divBdr>
            <w:top w:val="none" w:sz="0" w:space="0" w:color="auto"/>
            <w:left w:val="none" w:sz="0" w:space="0" w:color="auto"/>
            <w:bottom w:val="none" w:sz="0" w:space="0" w:color="auto"/>
            <w:right w:val="none" w:sz="0" w:space="0" w:color="auto"/>
          </w:divBdr>
        </w:div>
        <w:div w:id="1612935638">
          <w:marLeft w:val="288"/>
          <w:marRight w:val="0"/>
          <w:marTop w:val="0"/>
          <w:marBottom w:val="0"/>
          <w:divBdr>
            <w:top w:val="none" w:sz="0" w:space="0" w:color="auto"/>
            <w:left w:val="none" w:sz="0" w:space="0" w:color="auto"/>
            <w:bottom w:val="none" w:sz="0" w:space="0" w:color="auto"/>
            <w:right w:val="none" w:sz="0" w:space="0" w:color="auto"/>
          </w:divBdr>
        </w:div>
        <w:div w:id="1662923581">
          <w:marLeft w:val="288"/>
          <w:marRight w:val="0"/>
          <w:marTop w:val="0"/>
          <w:marBottom w:val="0"/>
          <w:divBdr>
            <w:top w:val="none" w:sz="0" w:space="0" w:color="auto"/>
            <w:left w:val="none" w:sz="0" w:space="0" w:color="auto"/>
            <w:bottom w:val="none" w:sz="0" w:space="0" w:color="auto"/>
            <w:right w:val="none" w:sz="0" w:space="0" w:color="auto"/>
          </w:divBdr>
        </w:div>
        <w:div w:id="1680112337">
          <w:marLeft w:val="288"/>
          <w:marRight w:val="0"/>
          <w:marTop w:val="0"/>
          <w:marBottom w:val="0"/>
          <w:divBdr>
            <w:top w:val="none" w:sz="0" w:space="0" w:color="auto"/>
            <w:left w:val="none" w:sz="0" w:space="0" w:color="auto"/>
            <w:bottom w:val="none" w:sz="0" w:space="0" w:color="auto"/>
            <w:right w:val="none" w:sz="0" w:space="0" w:color="auto"/>
          </w:divBdr>
        </w:div>
        <w:div w:id="1885480993">
          <w:marLeft w:val="288"/>
          <w:marRight w:val="0"/>
          <w:marTop w:val="0"/>
          <w:marBottom w:val="0"/>
          <w:divBdr>
            <w:top w:val="none" w:sz="0" w:space="0" w:color="auto"/>
            <w:left w:val="none" w:sz="0" w:space="0" w:color="auto"/>
            <w:bottom w:val="none" w:sz="0" w:space="0" w:color="auto"/>
            <w:right w:val="none" w:sz="0" w:space="0" w:color="auto"/>
          </w:divBdr>
        </w:div>
      </w:divsChild>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115639308">
      <w:bodyDiv w:val="1"/>
      <w:marLeft w:val="0"/>
      <w:marRight w:val="0"/>
      <w:marTop w:val="0"/>
      <w:marBottom w:val="0"/>
      <w:divBdr>
        <w:top w:val="none" w:sz="0" w:space="0" w:color="auto"/>
        <w:left w:val="none" w:sz="0" w:space="0" w:color="auto"/>
        <w:bottom w:val="none" w:sz="0" w:space="0" w:color="auto"/>
        <w:right w:val="none" w:sz="0" w:space="0" w:color="auto"/>
      </w:divBdr>
      <w:divsChild>
        <w:div w:id="1035351749">
          <w:marLeft w:val="547"/>
          <w:marRight w:val="0"/>
          <w:marTop w:val="0"/>
          <w:marBottom w:val="0"/>
          <w:divBdr>
            <w:top w:val="none" w:sz="0" w:space="0" w:color="auto"/>
            <w:left w:val="none" w:sz="0" w:space="0" w:color="auto"/>
            <w:bottom w:val="none" w:sz="0" w:space="0" w:color="auto"/>
            <w:right w:val="none" w:sz="0" w:space="0" w:color="auto"/>
          </w:divBdr>
        </w:div>
      </w:divsChild>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347292649">
      <w:bodyDiv w:val="1"/>
      <w:marLeft w:val="0"/>
      <w:marRight w:val="0"/>
      <w:marTop w:val="0"/>
      <w:marBottom w:val="0"/>
      <w:divBdr>
        <w:top w:val="none" w:sz="0" w:space="0" w:color="auto"/>
        <w:left w:val="none" w:sz="0" w:space="0" w:color="auto"/>
        <w:bottom w:val="none" w:sz="0" w:space="0" w:color="auto"/>
        <w:right w:val="none" w:sz="0" w:space="0" w:color="auto"/>
      </w:divBdr>
      <w:divsChild>
        <w:div w:id="269514937">
          <w:marLeft w:val="475"/>
          <w:marRight w:val="0"/>
          <w:marTop w:val="0"/>
          <w:marBottom w:val="0"/>
          <w:divBdr>
            <w:top w:val="none" w:sz="0" w:space="0" w:color="auto"/>
            <w:left w:val="none" w:sz="0" w:space="0" w:color="auto"/>
            <w:bottom w:val="none" w:sz="0" w:space="0" w:color="auto"/>
            <w:right w:val="none" w:sz="0" w:space="0" w:color="auto"/>
          </w:divBdr>
        </w:div>
        <w:div w:id="886375752">
          <w:marLeft w:val="475"/>
          <w:marRight w:val="0"/>
          <w:marTop w:val="0"/>
          <w:marBottom w:val="0"/>
          <w:divBdr>
            <w:top w:val="none" w:sz="0" w:space="0" w:color="auto"/>
            <w:left w:val="none" w:sz="0" w:space="0" w:color="auto"/>
            <w:bottom w:val="none" w:sz="0" w:space="0" w:color="auto"/>
            <w:right w:val="none" w:sz="0" w:space="0" w:color="auto"/>
          </w:divBdr>
        </w:div>
        <w:div w:id="1876845857">
          <w:marLeft w:val="475"/>
          <w:marRight w:val="0"/>
          <w:marTop w:val="0"/>
          <w:marBottom w:val="0"/>
          <w:divBdr>
            <w:top w:val="none" w:sz="0" w:space="0" w:color="auto"/>
            <w:left w:val="none" w:sz="0" w:space="0" w:color="auto"/>
            <w:bottom w:val="none" w:sz="0" w:space="0" w:color="auto"/>
            <w:right w:val="none" w:sz="0" w:space="0" w:color="auto"/>
          </w:divBdr>
        </w:div>
      </w:divsChild>
    </w:div>
    <w:div w:id="1404062347">
      <w:bodyDiv w:val="1"/>
      <w:marLeft w:val="0"/>
      <w:marRight w:val="0"/>
      <w:marTop w:val="0"/>
      <w:marBottom w:val="0"/>
      <w:divBdr>
        <w:top w:val="none" w:sz="0" w:space="0" w:color="auto"/>
        <w:left w:val="none" w:sz="0" w:space="0" w:color="auto"/>
        <w:bottom w:val="none" w:sz="0" w:space="0" w:color="auto"/>
        <w:right w:val="none" w:sz="0" w:space="0" w:color="auto"/>
      </w:divBdr>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20853613">
      <w:bodyDiv w:val="1"/>
      <w:marLeft w:val="0"/>
      <w:marRight w:val="0"/>
      <w:marTop w:val="0"/>
      <w:marBottom w:val="0"/>
      <w:divBdr>
        <w:top w:val="none" w:sz="0" w:space="0" w:color="auto"/>
        <w:left w:val="none" w:sz="0" w:space="0" w:color="auto"/>
        <w:bottom w:val="none" w:sz="0" w:space="0" w:color="auto"/>
        <w:right w:val="none" w:sz="0" w:space="0" w:color="auto"/>
      </w:divBdr>
    </w:div>
    <w:div w:id="1564172505">
      <w:bodyDiv w:val="1"/>
      <w:marLeft w:val="0"/>
      <w:marRight w:val="0"/>
      <w:marTop w:val="0"/>
      <w:marBottom w:val="0"/>
      <w:divBdr>
        <w:top w:val="none" w:sz="0" w:space="0" w:color="auto"/>
        <w:left w:val="none" w:sz="0" w:space="0" w:color="auto"/>
        <w:bottom w:val="none" w:sz="0" w:space="0" w:color="auto"/>
        <w:right w:val="none" w:sz="0" w:space="0" w:color="auto"/>
      </w:divBdr>
    </w:div>
    <w:div w:id="1616594754">
      <w:bodyDiv w:val="1"/>
      <w:marLeft w:val="0"/>
      <w:marRight w:val="0"/>
      <w:marTop w:val="0"/>
      <w:marBottom w:val="0"/>
      <w:divBdr>
        <w:top w:val="none" w:sz="0" w:space="0" w:color="auto"/>
        <w:left w:val="none" w:sz="0" w:space="0" w:color="auto"/>
        <w:bottom w:val="none" w:sz="0" w:space="0" w:color="auto"/>
        <w:right w:val="none" w:sz="0" w:space="0" w:color="auto"/>
      </w:divBdr>
    </w:div>
    <w:div w:id="1886484444">
      <w:bodyDiv w:val="1"/>
      <w:marLeft w:val="0"/>
      <w:marRight w:val="0"/>
      <w:marTop w:val="0"/>
      <w:marBottom w:val="0"/>
      <w:divBdr>
        <w:top w:val="none" w:sz="0" w:space="0" w:color="auto"/>
        <w:left w:val="none" w:sz="0" w:space="0" w:color="auto"/>
        <w:bottom w:val="none" w:sz="0" w:space="0" w:color="auto"/>
        <w:right w:val="none" w:sz="0" w:space="0" w:color="auto"/>
      </w:divBdr>
      <w:divsChild>
        <w:div w:id="983503543">
          <w:marLeft w:val="0"/>
          <w:marRight w:val="0"/>
          <w:marTop w:val="0"/>
          <w:marBottom w:val="0"/>
          <w:divBdr>
            <w:top w:val="none" w:sz="0" w:space="0" w:color="auto"/>
            <w:left w:val="none" w:sz="0" w:space="0" w:color="auto"/>
            <w:bottom w:val="none" w:sz="0" w:space="0" w:color="auto"/>
            <w:right w:val="none" w:sz="0" w:space="0" w:color="auto"/>
          </w:divBdr>
        </w:div>
        <w:div w:id="1805923779">
          <w:marLeft w:val="0"/>
          <w:marRight w:val="0"/>
          <w:marTop w:val="0"/>
          <w:marBottom w:val="0"/>
          <w:divBdr>
            <w:top w:val="none" w:sz="0" w:space="0" w:color="auto"/>
            <w:left w:val="none" w:sz="0" w:space="0" w:color="auto"/>
            <w:bottom w:val="none" w:sz="0" w:space="0" w:color="auto"/>
            <w:right w:val="none" w:sz="0" w:space="0" w:color="auto"/>
          </w:divBdr>
        </w:div>
        <w:div w:id="171454091">
          <w:marLeft w:val="0"/>
          <w:marRight w:val="0"/>
          <w:marTop w:val="0"/>
          <w:marBottom w:val="0"/>
          <w:divBdr>
            <w:top w:val="none" w:sz="0" w:space="0" w:color="auto"/>
            <w:left w:val="none" w:sz="0" w:space="0" w:color="auto"/>
            <w:bottom w:val="none" w:sz="0" w:space="0" w:color="auto"/>
            <w:right w:val="none" w:sz="0" w:space="0" w:color="auto"/>
          </w:divBdr>
        </w:div>
        <w:div w:id="269896280">
          <w:marLeft w:val="0"/>
          <w:marRight w:val="0"/>
          <w:marTop w:val="0"/>
          <w:marBottom w:val="0"/>
          <w:divBdr>
            <w:top w:val="none" w:sz="0" w:space="0" w:color="auto"/>
            <w:left w:val="none" w:sz="0" w:space="0" w:color="auto"/>
            <w:bottom w:val="none" w:sz="0" w:space="0" w:color="auto"/>
            <w:right w:val="none" w:sz="0" w:space="0" w:color="auto"/>
          </w:divBdr>
        </w:div>
        <w:div w:id="827863288">
          <w:marLeft w:val="0"/>
          <w:marRight w:val="0"/>
          <w:marTop w:val="0"/>
          <w:marBottom w:val="0"/>
          <w:divBdr>
            <w:top w:val="none" w:sz="0" w:space="0" w:color="auto"/>
            <w:left w:val="none" w:sz="0" w:space="0" w:color="auto"/>
            <w:bottom w:val="none" w:sz="0" w:space="0" w:color="auto"/>
            <w:right w:val="none" w:sz="0" w:space="0" w:color="auto"/>
          </w:divBdr>
        </w:div>
        <w:div w:id="1093360176">
          <w:marLeft w:val="0"/>
          <w:marRight w:val="0"/>
          <w:marTop w:val="0"/>
          <w:marBottom w:val="0"/>
          <w:divBdr>
            <w:top w:val="none" w:sz="0" w:space="0" w:color="auto"/>
            <w:left w:val="none" w:sz="0" w:space="0" w:color="auto"/>
            <w:bottom w:val="none" w:sz="0" w:space="0" w:color="auto"/>
            <w:right w:val="none" w:sz="0" w:space="0" w:color="auto"/>
          </w:divBdr>
        </w:div>
        <w:div w:id="17435468">
          <w:marLeft w:val="0"/>
          <w:marRight w:val="0"/>
          <w:marTop w:val="0"/>
          <w:marBottom w:val="0"/>
          <w:divBdr>
            <w:top w:val="none" w:sz="0" w:space="0" w:color="auto"/>
            <w:left w:val="none" w:sz="0" w:space="0" w:color="auto"/>
            <w:bottom w:val="none" w:sz="0" w:space="0" w:color="auto"/>
            <w:right w:val="none" w:sz="0" w:space="0" w:color="auto"/>
          </w:divBdr>
        </w:div>
      </w:divsChild>
    </w:div>
    <w:div w:id="1924144472">
      <w:bodyDiv w:val="1"/>
      <w:marLeft w:val="0"/>
      <w:marRight w:val="0"/>
      <w:marTop w:val="0"/>
      <w:marBottom w:val="0"/>
      <w:divBdr>
        <w:top w:val="none" w:sz="0" w:space="0" w:color="auto"/>
        <w:left w:val="none" w:sz="0" w:space="0" w:color="auto"/>
        <w:bottom w:val="none" w:sz="0" w:space="0" w:color="auto"/>
        <w:right w:val="none" w:sz="0" w:space="0" w:color="auto"/>
      </w:divBdr>
    </w:div>
    <w:div w:id="1954630596">
      <w:bodyDiv w:val="1"/>
      <w:marLeft w:val="0"/>
      <w:marRight w:val="0"/>
      <w:marTop w:val="0"/>
      <w:marBottom w:val="0"/>
      <w:divBdr>
        <w:top w:val="none" w:sz="0" w:space="0" w:color="auto"/>
        <w:left w:val="none" w:sz="0" w:space="0" w:color="auto"/>
        <w:bottom w:val="none" w:sz="0" w:space="0" w:color="auto"/>
        <w:right w:val="none" w:sz="0" w:space="0" w:color="auto"/>
      </w:divBdr>
      <w:divsChild>
        <w:div w:id="701977382">
          <w:marLeft w:val="547"/>
          <w:marRight w:val="0"/>
          <w:marTop w:val="0"/>
          <w:marBottom w:val="0"/>
          <w:divBdr>
            <w:top w:val="none" w:sz="0" w:space="0" w:color="auto"/>
            <w:left w:val="none" w:sz="0" w:space="0" w:color="auto"/>
            <w:bottom w:val="none" w:sz="0" w:space="0" w:color="auto"/>
            <w:right w:val="none" w:sz="0" w:space="0" w:color="auto"/>
          </w:divBdr>
        </w:div>
        <w:div w:id="1150097728">
          <w:marLeft w:val="547"/>
          <w:marRight w:val="0"/>
          <w:marTop w:val="0"/>
          <w:marBottom w:val="0"/>
          <w:divBdr>
            <w:top w:val="none" w:sz="0" w:space="0" w:color="auto"/>
            <w:left w:val="none" w:sz="0" w:space="0" w:color="auto"/>
            <w:bottom w:val="none" w:sz="0" w:space="0" w:color="auto"/>
            <w:right w:val="none" w:sz="0" w:space="0" w:color="auto"/>
          </w:divBdr>
        </w:div>
      </w:divsChild>
    </w:div>
    <w:div w:id="1984116713">
      <w:bodyDiv w:val="1"/>
      <w:marLeft w:val="0"/>
      <w:marRight w:val="0"/>
      <w:marTop w:val="0"/>
      <w:marBottom w:val="0"/>
      <w:divBdr>
        <w:top w:val="none" w:sz="0" w:space="0" w:color="auto"/>
        <w:left w:val="none" w:sz="0" w:space="0" w:color="auto"/>
        <w:bottom w:val="none" w:sz="0" w:space="0" w:color="auto"/>
        <w:right w:val="none" w:sz="0" w:space="0" w:color="auto"/>
      </w:divBdr>
      <w:divsChild>
        <w:div w:id="639384491">
          <w:marLeft w:val="475"/>
          <w:marRight w:val="0"/>
          <w:marTop w:val="0"/>
          <w:marBottom w:val="0"/>
          <w:divBdr>
            <w:top w:val="none" w:sz="0" w:space="0" w:color="auto"/>
            <w:left w:val="none" w:sz="0" w:space="0" w:color="auto"/>
            <w:bottom w:val="none" w:sz="0" w:space="0" w:color="auto"/>
            <w:right w:val="none" w:sz="0" w:space="0" w:color="auto"/>
          </w:divBdr>
        </w:div>
        <w:div w:id="687216810">
          <w:marLeft w:val="475"/>
          <w:marRight w:val="0"/>
          <w:marTop w:val="0"/>
          <w:marBottom w:val="0"/>
          <w:divBdr>
            <w:top w:val="none" w:sz="0" w:space="0" w:color="auto"/>
            <w:left w:val="none" w:sz="0" w:space="0" w:color="auto"/>
            <w:bottom w:val="none" w:sz="0" w:space="0" w:color="auto"/>
            <w:right w:val="none" w:sz="0" w:space="0" w:color="auto"/>
          </w:divBdr>
        </w:div>
        <w:div w:id="1082800842">
          <w:marLeft w:val="475"/>
          <w:marRight w:val="0"/>
          <w:marTop w:val="0"/>
          <w:marBottom w:val="0"/>
          <w:divBdr>
            <w:top w:val="none" w:sz="0" w:space="0" w:color="auto"/>
            <w:left w:val="none" w:sz="0" w:space="0" w:color="auto"/>
            <w:bottom w:val="none" w:sz="0" w:space="0" w:color="auto"/>
            <w:right w:val="none" w:sz="0" w:space="0" w:color="auto"/>
          </w:divBdr>
        </w:div>
        <w:div w:id="1981839311">
          <w:marLeft w:val="475"/>
          <w:marRight w:val="0"/>
          <w:marTop w:val="0"/>
          <w:marBottom w:val="0"/>
          <w:divBdr>
            <w:top w:val="none" w:sz="0" w:space="0" w:color="auto"/>
            <w:left w:val="none" w:sz="0" w:space="0" w:color="auto"/>
            <w:bottom w:val="none" w:sz="0" w:space="0" w:color="auto"/>
            <w:right w:val="none" w:sz="0" w:space="0" w:color="auto"/>
          </w:divBdr>
        </w:div>
      </w:divsChild>
    </w:div>
    <w:div w:id="1996297157">
      <w:bodyDiv w:val="1"/>
      <w:marLeft w:val="0"/>
      <w:marRight w:val="0"/>
      <w:marTop w:val="0"/>
      <w:marBottom w:val="0"/>
      <w:divBdr>
        <w:top w:val="none" w:sz="0" w:space="0" w:color="auto"/>
        <w:left w:val="none" w:sz="0" w:space="0" w:color="auto"/>
        <w:bottom w:val="none" w:sz="0" w:space="0" w:color="auto"/>
        <w:right w:val="none" w:sz="0" w:space="0" w:color="auto"/>
      </w:divBdr>
    </w:div>
    <w:div w:id="2019769673">
      <w:bodyDiv w:val="1"/>
      <w:marLeft w:val="0"/>
      <w:marRight w:val="0"/>
      <w:marTop w:val="0"/>
      <w:marBottom w:val="0"/>
      <w:divBdr>
        <w:top w:val="none" w:sz="0" w:space="0" w:color="auto"/>
        <w:left w:val="none" w:sz="0" w:space="0" w:color="auto"/>
        <w:bottom w:val="none" w:sz="0" w:space="0" w:color="auto"/>
        <w:right w:val="none" w:sz="0" w:space="0" w:color="auto"/>
      </w:divBdr>
    </w:div>
    <w:div w:id="2089422088">
      <w:bodyDiv w:val="1"/>
      <w:marLeft w:val="0"/>
      <w:marRight w:val="0"/>
      <w:marTop w:val="0"/>
      <w:marBottom w:val="0"/>
      <w:divBdr>
        <w:top w:val="none" w:sz="0" w:space="0" w:color="auto"/>
        <w:left w:val="none" w:sz="0" w:space="0" w:color="auto"/>
        <w:bottom w:val="none" w:sz="0" w:space="0" w:color="auto"/>
        <w:right w:val="none" w:sz="0" w:space="0" w:color="auto"/>
      </w:divBdr>
    </w:div>
    <w:div w:id="21466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bconnect.beyondblue.org.au/Pages/beyondblue-Valu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hrome-extension://efaidnbmnnnibpcajpcglclefindmkaj/http:/bbconnect.beyondblue.org.au/bbConnectDocs/bbHRDocuments/Performance,%20planning%20and%20reflection/BB_Thrive_framework_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bconnect.beyondblue.org.au/Pages/Performance-Review.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5bb427-4e06-488c-b318-39789298ea75">
      <UserInfo>
        <DisplayName>Rachel Mutch</DisplayName>
        <AccountId>139</AccountId>
        <AccountType/>
      </UserInfo>
      <UserInfo>
        <DisplayName>Rebecca Gardner</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F79962B833A4E986EED94DE05C782" ma:contentTypeVersion="5" ma:contentTypeDescription="Create a new document." ma:contentTypeScope="" ma:versionID="d80011a9d9776ae650321646a354e559">
  <xsd:schema xmlns:xsd="http://www.w3.org/2001/XMLSchema" xmlns:xs="http://www.w3.org/2001/XMLSchema" xmlns:p="http://schemas.microsoft.com/office/2006/metadata/properties" xmlns:ns2="a35bb427-4e06-488c-b318-39789298ea75" xmlns:ns3="b2513716-800b-4f6d-9069-8e5351ecaf95" targetNamespace="http://schemas.microsoft.com/office/2006/metadata/properties" ma:root="true" ma:fieldsID="cfc5ea271ef847ee3c243ddfc4424554" ns2:_="" ns3:_="">
    <xsd:import namespace="a35bb427-4e06-488c-b318-39789298ea75"/>
    <xsd:import namespace="b2513716-800b-4f6d-9069-8e5351ecaf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bb427-4e06-488c-b318-39789298ea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13716-800b-4f6d-9069-8e5351ecaf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a35bb427-4e06-488c-b318-39789298ea75"/>
  </ds:schemaRefs>
</ds:datastoreItem>
</file>

<file path=customXml/itemProps2.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3.xml><?xml version="1.0" encoding="utf-8"?>
<ds:datastoreItem xmlns:ds="http://schemas.openxmlformats.org/officeDocument/2006/customXml" ds:itemID="{09B07E95-21CF-4821-8AF1-3BFC5D4DF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bb427-4e06-488c-b318-39789298ea75"/>
    <ds:schemaRef ds:uri="b2513716-800b-4f6d-9069-8e5351eca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02DA0-67CA-4C97-A6A9-7FF6D3FD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 100_Employee Experience and Wellness Lead_31032022</vt:lpstr>
    </vt:vector>
  </TitlesOfParts>
  <Company>Microsoft</Company>
  <LinksUpToDate>false</LinksUpToDate>
  <CharactersWithSpaces>6702</CharactersWithSpaces>
  <SharedDoc>false</SharedDoc>
  <HLinks>
    <vt:vector size="42" baseType="variant">
      <vt:variant>
        <vt:i4>7143528</vt:i4>
      </vt:variant>
      <vt:variant>
        <vt:i4>18</vt:i4>
      </vt:variant>
      <vt:variant>
        <vt:i4>0</vt:i4>
      </vt:variant>
      <vt:variant>
        <vt:i4>5</vt:i4>
      </vt:variant>
      <vt:variant>
        <vt:lpwstr>http://bbconnect.beyondblue.org.au/Pages/beyondblue-Values.aspx</vt:lpwstr>
      </vt:variant>
      <vt:variant>
        <vt:lpwstr/>
      </vt:variant>
      <vt:variant>
        <vt:i4>2883661</vt:i4>
      </vt:variant>
      <vt:variant>
        <vt:i4>15</vt:i4>
      </vt:variant>
      <vt:variant>
        <vt:i4>0</vt:i4>
      </vt:variant>
      <vt:variant>
        <vt:i4>5</vt:i4>
      </vt:variant>
      <vt:variant>
        <vt:lpwstr>chrome-extension://efaidnbmnnnibpcajpcglclefindmkaj/http:/bbconnect.beyondblue.org.au/bbConnectDocs/bbHRDocuments/Performance, planning and reflection/BB_Thrive_framework_final.pdf</vt:lpwstr>
      </vt:variant>
      <vt:variant>
        <vt:lpwstr/>
      </vt:variant>
      <vt:variant>
        <vt:i4>1769497</vt:i4>
      </vt:variant>
      <vt:variant>
        <vt:i4>12</vt:i4>
      </vt:variant>
      <vt:variant>
        <vt:i4>0</vt:i4>
      </vt:variant>
      <vt:variant>
        <vt:i4>5</vt:i4>
      </vt:variant>
      <vt:variant>
        <vt:lpwstr>http://bbconnect.beyondblue.org.au/Pages/Performance-Review.aspx</vt:lpwstr>
      </vt:variant>
      <vt:variant>
        <vt:lpwstr/>
      </vt:variant>
      <vt:variant>
        <vt:i4>5439572</vt:i4>
      </vt:variant>
      <vt:variant>
        <vt:i4>9</vt:i4>
      </vt:variant>
      <vt:variant>
        <vt:i4>0</vt:i4>
      </vt:variant>
      <vt:variant>
        <vt:i4>5</vt:i4>
      </vt:variant>
      <vt:variant>
        <vt:lpwstr>http://bbconnect.beyondblue.org.au/bbConnectDocs/strategy/Strategy 2023+/Beyond Blue Strategy 2023+ Earlier, Easier, Together.pdf</vt:lpwstr>
      </vt:variant>
      <vt:variant>
        <vt:lpwstr/>
      </vt:variant>
      <vt:variant>
        <vt:i4>2555961</vt:i4>
      </vt:variant>
      <vt:variant>
        <vt:i4>6</vt:i4>
      </vt:variant>
      <vt:variant>
        <vt:i4>0</vt:i4>
      </vt:variant>
      <vt:variant>
        <vt:i4>5</vt:i4>
      </vt:variant>
      <vt:variant>
        <vt:lpwstr>chrome-extension://efaidnbmnnnibpcajpcglclefindmkaj/https:/www.utica.edu/academic/Assessment/new/Blooms Taxonomy - Best.pdf</vt:lpwstr>
      </vt:variant>
      <vt:variant>
        <vt:lpwstr/>
      </vt:variant>
      <vt:variant>
        <vt:i4>327696</vt:i4>
      </vt:variant>
      <vt:variant>
        <vt:i4>3</vt:i4>
      </vt:variant>
      <vt:variant>
        <vt:i4>0</vt:i4>
      </vt:variant>
      <vt:variant>
        <vt:i4>5</vt:i4>
      </vt:variant>
      <vt:variant>
        <vt:lpwstr>https://beyondblueltd.sharepoint.com/:p:/s/PeopleandCulture/EcQcD_KG24FNnRuK-V6FXsABlDL6WJvdflb6dbk19W_xVg?e=4DzYER</vt:lpwstr>
      </vt:variant>
      <vt:variant>
        <vt:lpwstr/>
      </vt:variant>
      <vt:variant>
        <vt:i4>5439572</vt:i4>
      </vt:variant>
      <vt:variant>
        <vt:i4>0</vt:i4>
      </vt:variant>
      <vt:variant>
        <vt:i4>0</vt:i4>
      </vt:variant>
      <vt:variant>
        <vt:i4>5</vt:i4>
      </vt:variant>
      <vt:variant>
        <vt:lpwstr>http://bbconnect.beyondblue.org.au/bbConnectDocs/strategy/Strategy 2023+/Beyond Blue Strategy 2023+ Earlier, Easier, Together.pdf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100_Employee Experience and Wellness Lead_31032022</dc:title>
  <dc:subject/>
  <dc:creator>Aimee Bailey</dc:creator>
  <cp:keywords/>
  <cp:lastModifiedBy>Renee Russo</cp:lastModifiedBy>
  <cp:revision>2</cp:revision>
  <cp:lastPrinted>2023-07-13T00:14:00Z</cp:lastPrinted>
  <dcterms:created xsi:type="dcterms:W3CDTF">2023-12-07T03:44:00Z</dcterms:created>
  <dcterms:modified xsi:type="dcterms:W3CDTF">2023-12-07T03:44:00Z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0x010100340F79962B833A4E986EED94DE05C782</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_CopySource">
    <vt:lpwstr>https://connect.mercer.com/sites/Beyond Blue Position Descriptions/Shared Documents/Mercer_Completed PDs/100/People and Culture/Position Description 100_Employee Experience and Wellness Lead_31032022.docx</vt:lpwstr>
  </property>
  <property fmtid="{D5CDD505-2E9C-101B-9397-08002B2CF9AE}" pid="11" name="MSIP_Label_38f1469a-2c2a-4aee-b92b-090d4c5468ff_Enabled">
    <vt:lpwstr>true</vt:lpwstr>
  </property>
  <property fmtid="{D5CDD505-2E9C-101B-9397-08002B2CF9AE}" pid="12" name="MSIP_Label_38f1469a-2c2a-4aee-b92b-090d4c5468ff_SetDate">
    <vt:lpwstr>2022-03-31T10:49:15Z</vt:lpwstr>
  </property>
  <property fmtid="{D5CDD505-2E9C-101B-9397-08002B2CF9AE}" pid="13" name="MSIP_Label_38f1469a-2c2a-4aee-b92b-090d4c5468ff_Method">
    <vt:lpwstr>Standard</vt:lpwstr>
  </property>
  <property fmtid="{D5CDD505-2E9C-101B-9397-08002B2CF9AE}" pid="14" name="MSIP_Label_38f1469a-2c2a-4aee-b92b-090d4c5468ff_Name">
    <vt:lpwstr>Confidential - Unmarked</vt:lpwstr>
  </property>
  <property fmtid="{D5CDD505-2E9C-101B-9397-08002B2CF9AE}" pid="15" name="MSIP_Label_38f1469a-2c2a-4aee-b92b-090d4c5468ff_SiteId">
    <vt:lpwstr>2a6e6092-73e4-4752-b1a5-477a17f5056d</vt:lpwstr>
  </property>
  <property fmtid="{D5CDD505-2E9C-101B-9397-08002B2CF9AE}" pid="16" name="MSIP_Label_38f1469a-2c2a-4aee-b92b-090d4c5468ff_ActionId">
    <vt:lpwstr>2e26d226-d614-49ef-b0fc-c6320d62e357</vt:lpwstr>
  </property>
  <property fmtid="{D5CDD505-2E9C-101B-9397-08002B2CF9AE}" pid="17" name="MSIP_Label_38f1469a-2c2a-4aee-b92b-090d4c5468ff_ContentBits">
    <vt:lpwstr>0</vt:lpwstr>
  </property>
  <property fmtid="{D5CDD505-2E9C-101B-9397-08002B2CF9AE}" pid="18" name="MediaServiceImageTags">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