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286"/>
        <w:gridCol w:w="896"/>
        <w:gridCol w:w="809"/>
        <w:gridCol w:w="770"/>
        <w:gridCol w:w="5043"/>
      </w:tblGrid>
      <w:tr w:rsidR="002B2216" w:rsidRPr="0042338F" w14:paraId="7A6F63DC" w14:textId="77777777" w:rsidTr="0024385B">
        <w:tc>
          <w:tcPr>
            <w:tcW w:w="1570" w:type="pct"/>
            <w:gridSpan w:val="3"/>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3"/>
            <w:vAlign w:val="center"/>
          </w:tcPr>
          <w:p w14:paraId="147F8072" w14:textId="2FE79F35" w:rsidR="002B2216" w:rsidRPr="002B2216" w:rsidRDefault="00FF7052" w:rsidP="427957E9">
            <w:pPr>
              <w:spacing w:before="120" w:after="120"/>
              <w:rPr>
                <w:rFonts w:asciiTheme="minorHAnsi" w:hAnsiTheme="minorHAnsi" w:cstheme="minorBidi"/>
                <w:b/>
                <w:bCs/>
              </w:rPr>
            </w:pPr>
            <w:r>
              <w:rPr>
                <w:rFonts w:asciiTheme="minorHAnsi" w:hAnsiTheme="minorHAnsi" w:cstheme="minorBidi"/>
                <w:b/>
                <w:bCs/>
              </w:rPr>
              <w:t>Enterprise Portfolio Management Office</w:t>
            </w:r>
            <w:r w:rsidR="00B07266">
              <w:rPr>
                <w:rFonts w:asciiTheme="minorHAnsi" w:hAnsiTheme="minorHAnsi" w:cstheme="minorBidi"/>
                <w:b/>
                <w:bCs/>
              </w:rPr>
              <w:t xml:space="preserve"> Lead</w:t>
            </w:r>
          </w:p>
        </w:tc>
      </w:tr>
      <w:tr w:rsidR="002B2216" w:rsidRPr="00685927" w14:paraId="128E50CB" w14:textId="77777777" w:rsidTr="0024385B">
        <w:tc>
          <w:tcPr>
            <w:tcW w:w="1570" w:type="pct"/>
            <w:gridSpan w:val="3"/>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vAlign w:val="center"/>
          </w:tcPr>
          <w:p w14:paraId="092604AF" w14:textId="4FBB6F72" w:rsidR="002B2216" w:rsidRPr="002B2216" w:rsidRDefault="00B07266" w:rsidP="427957E9">
            <w:pPr>
              <w:spacing w:before="120" w:after="120"/>
              <w:rPr>
                <w:rFonts w:asciiTheme="minorHAnsi" w:hAnsiTheme="minorHAnsi" w:cstheme="minorBidi"/>
              </w:rPr>
            </w:pPr>
            <w:r>
              <w:rPr>
                <w:rFonts w:asciiTheme="minorHAnsi" w:hAnsiTheme="minorHAnsi" w:cstheme="minorBidi"/>
              </w:rPr>
              <w:t>Strategy and Planning</w:t>
            </w:r>
          </w:p>
        </w:tc>
      </w:tr>
      <w:tr w:rsidR="002B2216" w:rsidRPr="00685927" w14:paraId="3CCE4CDB" w14:textId="77777777" w:rsidTr="0024385B">
        <w:tc>
          <w:tcPr>
            <w:tcW w:w="1570" w:type="pct"/>
            <w:gridSpan w:val="3"/>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vAlign w:val="center"/>
          </w:tcPr>
          <w:p w14:paraId="354896CF" w14:textId="7B7AD796" w:rsidR="002B2216" w:rsidRPr="002B2216" w:rsidRDefault="00F37194" w:rsidP="004C2489">
            <w:pPr>
              <w:spacing w:before="120" w:after="120"/>
              <w:rPr>
                <w:rFonts w:asciiTheme="minorHAnsi" w:hAnsiTheme="minorHAnsi" w:cstheme="minorHAnsi"/>
                <w:szCs w:val="22"/>
              </w:rPr>
            </w:pPr>
            <w:r>
              <w:rPr>
                <w:rFonts w:asciiTheme="minorHAnsi" w:hAnsiTheme="minorHAnsi" w:cstheme="minorHAnsi"/>
                <w:szCs w:val="22"/>
              </w:rPr>
              <w:t>4</w:t>
            </w:r>
          </w:p>
        </w:tc>
      </w:tr>
      <w:tr w:rsidR="002B2216" w:rsidRPr="00685927" w14:paraId="1DBF3100" w14:textId="77777777" w:rsidTr="0024385B">
        <w:tc>
          <w:tcPr>
            <w:tcW w:w="1570" w:type="pct"/>
            <w:gridSpan w:val="3"/>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vAlign w:val="center"/>
          </w:tcPr>
          <w:p w14:paraId="7F98A357" w14:textId="2345C532" w:rsidR="002B2216" w:rsidRPr="002B2216" w:rsidRDefault="00B07266" w:rsidP="004C2489">
            <w:pPr>
              <w:spacing w:before="120" w:after="120"/>
              <w:rPr>
                <w:rFonts w:asciiTheme="minorHAnsi" w:hAnsiTheme="minorHAnsi" w:cstheme="minorHAnsi"/>
                <w:szCs w:val="22"/>
              </w:rPr>
            </w:pPr>
            <w:r>
              <w:rPr>
                <w:rFonts w:asciiTheme="minorHAnsi" w:hAnsiTheme="minorHAnsi" w:cstheme="minorHAnsi"/>
                <w:szCs w:val="22"/>
              </w:rPr>
              <w:t>Head of Strategy and Planning</w:t>
            </w:r>
          </w:p>
        </w:tc>
      </w:tr>
      <w:tr w:rsidR="002B2216" w:rsidRPr="00685927" w14:paraId="3C421CDC" w14:textId="77777777" w:rsidTr="0024385B">
        <w:tc>
          <w:tcPr>
            <w:tcW w:w="1570" w:type="pct"/>
            <w:gridSpan w:val="3"/>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vAlign w:val="center"/>
          </w:tcPr>
          <w:p w14:paraId="653EFB78" w14:textId="32AD8570" w:rsidR="002B2216" w:rsidRPr="002B2216" w:rsidRDefault="00F37194" w:rsidP="004C2489">
            <w:pPr>
              <w:spacing w:before="120" w:after="120"/>
              <w:rPr>
                <w:rFonts w:asciiTheme="minorHAnsi" w:hAnsiTheme="minorHAnsi" w:cstheme="minorHAnsi"/>
                <w:szCs w:val="22"/>
              </w:rPr>
            </w:pPr>
            <w:r>
              <w:rPr>
                <w:rFonts w:asciiTheme="minorHAnsi" w:hAnsiTheme="minorHAnsi" w:cstheme="minorHAnsi"/>
                <w:szCs w:val="22"/>
              </w:rPr>
              <w:t>Fixed term contract to 30 June 2023</w:t>
            </w:r>
          </w:p>
        </w:tc>
      </w:tr>
      <w:tr w:rsidR="00363C4B" w14:paraId="4A6BD362" w14:textId="77777777" w:rsidTr="0024385B">
        <w:tc>
          <w:tcPr>
            <w:tcW w:w="5000" w:type="pct"/>
            <w:gridSpan w:val="6"/>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0024385B">
        <w:tc>
          <w:tcPr>
            <w:tcW w:w="958" w:type="pct"/>
            <w:tcBorders>
              <w:bottom w:val="single" w:sz="4" w:space="0" w:color="auto"/>
            </w:tcBorders>
          </w:tcPr>
          <w:p w14:paraId="25992BDF" w14:textId="77777777" w:rsidR="00363C4B" w:rsidRPr="00C60A96" w:rsidRDefault="00363C4B" w:rsidP="0024385B">
            <w:pPr>
              <w:spacing w:before="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tcBorders>
              <w:bottom w:val="single" w:sz="4" w:space="0" w:color="auto"/>
            </w:tcBorders>
          </w:tcPr>
          <w:p w14:paraId="0034D89E" w14:textId="77777777" w:rsidR="00363C4B" w:rsidRPr="00C60A96" w:rsidRDefault="00363C4B" w:rsidP="0024385B">
            <w:pPr>
              <w:spacing w:before="120"/>
              <w:rPr>
                <w:rFonts w:asciiTheme="minorHAnsi" w:hAnsiTheme="minorHAnsi" w:cstheme="minorHAnsi"/>
                <w:sz w:val="22"/>
                <w:szCs w:val="22"/>
              </w:rPr>
            </w:pPr>
          </w:p>
        </w:tc>
        <w:tc>
          <w:tcPr>
            <w:tcW w:w="3895" w:type="pct"/>
            <w:gridSpan w:val="4"/>
            <w:tcBorders>
              <w:bottom w:val="single" w:sz="4" w:space="0" w:color="auto"/>
            </w:tcBorders>
          </w:tcPr>
          <w:p w14:paraId="3C979EDD" w14:textId="77777777" w:rsidR="001160F8" w:rsidRDefault="00C60A96" w:rsidP="0024385B">
            <w:pPr>
              <w:spacing w:before="120"/>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24385B">
            <w:pPr>
              <w:pStyle w:val="ListParagraph"/>
              <w:numPr>
                <w:ilvl w:val="0"/>
                <w:numId w:val="22"/>
              </w:numPr>
              <w:spacing w:before="120"/>
              <w:contextualSpacing w:val="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24385B">
            <w:pPr>
              <w:pStyle w:val="ListParagraph"/>
              <w:numPr>
                <w:ilvl w:val="0"/>
                <w:numId w:val="22"/>
              </w:numPr>
              <w:spacing w:before="120"/>
              <w:contextualSpacing w:val="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Being a trusted source of information, advice and support</w:t>
            </w:r>
          </w:p>
          <w:p w14:paraId="0666C745" w14:textId="63C6FF1A" w:rsidR="00C60A96" w:rsidRPr="001160F8" w:rsidRDefault="00EE06F0" w:rsidP="0024385B">
            <w:pPr>
              <w:pStyle w:val="ListParagraph"/>
              <w:numPr>
                <w:ilvl w:val="0"/>
                <w:numId w:val="22"/>
              </w:numPr>
              <w:spacing w:before="120"/>
              <w:contextualSpacing w:val="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24385B">
            <w:pPr>
              <w:spacing w:before="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54733654" w14:textId="77777777" w:rsidTr="0024385B">
        <w:tc>
          <w:tcPr>
            <w:tcW w:w="958" w:type="pct"/>
            <w:tcBorders>
              <w:top w:val="single" w:sz="4" w:space="0" w:color="auto"/>
              <w:bottom w:val="single" w:sz="4" w:space="0" w:color="auto"/>
            </w:tcBorders>
          </w:tcPr>
          <w:p w14:paraId="0B583584" w14:textId="77777777" w:rsidR="00363C4B" w:rsidRPr="00C60A96" w:rsidRDefault="00C60A96" w:rsidP="0024385B">
            <w:pPr>
              <w:spacing w:before="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5209D2FB" w14:textId="77777777" w:rsidR="00363C4B" w:rsidRPr="0035471B" w:rsidRDefault="00363C4B" w:rsidP="0024385B">
            <w:pPr>
              <w:spacing w:before="120"/>
              <w:rPr>
                <w:rFonts w:asciiTheme="minorHAnsi" w:hAnsiTheme="minorHAnsi" w:cstheme="minorHAnsi"/>
                <w:sz w:val="22"/>
                <w:szCs w:val="22"/>
                <w:highlight w:val="yellow"/>
              </w:rPr>
            </w:pPr>
          </w:p>
        </w:tc>
        <w:tc>
          <w:tcPr>
            <w:tcW w:w="3895" w:type="pct"/>
            <w:gridSpan w:val="4"/>
            <w:tcBorders>
              <w:top w:val="single" w:sz="4" w:space="0" w:color="auto"/>
              <w:bottom w:val="single" w:sz="4" w:space="0" w:color="auto"/>
            </w:tcBorders>
          </w:tcPr>
          <w:p w14:paraId="3C02AFEC" w14:textId="77777777" w:rsidR="001B38FC" w:rsidRDefault="001B38FC" w:rsidP="0024385B">
            <w:pPr>
              <w:spacing w:before="120"/>
              <w:rPr>
                <w:rFonts w:asciiTheme="minorHAnsi" w:hAnsiTheme="minorHAnsi" w:cstheme="minorHAnsi"/>
                <w:sz w:val="22"/>
                <w:lang w:val="en-AU"/>
              </w:rPr>
            </w:pPr>
            <w:r w:rsidRPr="001D2462">
              <w:rPr>
                <w:rFonts w:asciiTheme="minorHAnsi" w:hAnsiTheme="minorHAnsi" w:cstheme="minorHAnsi"/>
                <w:sz w:val="22"/>
                <w:lang w:val="en-AU"/>
              </w:rPr>
              <w:t>The Strategy, Policy and Reform Group</w:t>
            </w:r>
            <w:r>
              <w:rPr>
                <w:rFonts w:asciiTheme="minorHAnsi" w:hAnsiTheme="minorHAnsi" w:cstheme="minorHAnsi"/>
                <w:sz w:val="22"/>
                <w:lang w:val="en-AU"/>
              </w:rPr>
              <w:t xml:space="preserve"> leads the </w:t>
            </w:r>
            <w:r w:rsidRPr="001D2462">
              <w:rPr>
                <w:rFonts w:asciiTheme="minorHAnsi" w:hAnsiTheme="minorHAnsi" w:cstheme="minorHAnsi"/>
                <w:sz w:val="22"/>
                <w:lang w:val="en-AU"/>
              </w:rPr>
              <w:t>strategic, policy and reform direction</w:t>
            </w:r>
            <w:r>
              <w:rPr>
                <w:rFonts w:asciiTheme="minorHAnsi" w:hAnsiTheme="minorHAnsi" w:cstheme="minorHAnsi"/>
                <w:sz w:val="22"/>
                <w:lang w:val="en-AU"/>
              </w:rPr>
              <w:t>s</w:t>
            </w:r>
            <w:r w:rsidRPr="001D2462">
              <w:rPr>
                <w:rFonts w:asciiTheme="minorHAnsi" w:hAnsiTheme="minorHAnsi" w:cstheme="minorHAnsi"/>
                <w:sz w:val="22"/>
                <w:lang w:val="en-AU"/>
              </w:rPr>
              <w:t xml:space="preserve"> of Beyond Blue.</w:t>
            </w:r>
            <w:r>
              <w:rPr>
                <w:rFonts w:asciiTheme="minorHAnsi" w:hAnsiTheme="minorHAnsi" w:cstheme="minorHAnsi"/>
                <w:sz w:val="22"/>
                <w:lang w:val="en-AU"/>
              </w:rPr>
              <w:t xml:space="preserve"> </w:t>
            </w:r>
          </w:p>
          <w:p w14:paraId="2EE71C3D" w14:textId="2A29C5AB" w:rsidR="00711B2C" w:rsidRPr="00AC5D8F" w:rsidRDefault="00B07266" w:rsidP="0024385B">
            <w:pPr>
              <w:pStyle w:val="paragraph"/>
              <w:spacing w:before="120" w:beforeAutospacing="0" w:after="0" w:afterAutospacing="0"/>
              <w:textAlignment w:val="baseline"/>
              <w:rPr>
                <w:rStyle w:val="normaltextrun"/>
                <w:rFonts w:ascii="Calibri" w:hAnsi="Calibri" w:cs="Segoe UI"/>
                <w:sz w:val="22"/>
                <w:szCs w:val="22"/>
              </w:rPr>
            </w:pPr>
            <w:r w:rsidRPr="00AC5D8F">
              <w:rPr>
                <w:rStyle w:val="normaltextrun"/>
                <w:rFonts w:ascii="Calibri" w:hAnsi="Calibri" w:cs="Segoe UI"/>
                <w:sz w:val="22"/>
                <w:szCs w:val="22"/>
              </w:rPr>
              <w:t xml:space="preserve">The Strategy and Planning unit creates Beyond Blue’s strategy, objectives and </w:t>
            </w:r>
            <w:r w:rsidR="00B06002">
              <w:rPr>
                <w:rStyle w:val="normaltextrun"/>
                <w:rFonts w:ascii="Calibri" w:hAnsi="Calibri" w:cs="Segoe UI"/>
                <w:sz w:val="22"/>
                <w:szCs w:val="22"/>
              </w:rPr>
              <w:t>planning processes</w:t>
            </w:r>
            <w:r w:rsidRPr="00AC5D8F">
              <w:rPr>
                <w:rStyle w:val="normaltextrun"/>
                <w:rFonts w:ascii="Calibri" w:hAnsi="Calibri" w:cs="Segoe UI"/>
                <w:sz w:val="22"/>
                <w:szCs w:val="22"/>
              </w:rPr>
              <w:t xml:space="preserve"> and ensures strategic alignment across the organisation.  The unit</w:t>
            </w:r>
            <w:r w:rsidR="001B38FC" w:rsidRPr="00AC5D8F">
              <w:rPr>
                <w:rStyle w:val="normaltextrun"/>
                <w:rFonts w:ascii="Calibri" w:hAnsi="Calibri" w:cs="Segoe UI"/>
                <w:sz w:val="22"/>
                <w:szCs w:val="22"/>
              </w:rPr>
              <w:t xml:space="preserve"> also</w:t>
            </w:r>
            <w:r w:rsidRPr="00AC5D8F">
              <w:rPr>
                <w:rStyle w:val="normaltextrun"/>
                <w:rFonts w:ascii="Calibri" w:hAnsi="Calibri" w:cs="Segoe UI"/>
                <w:sz w:val="22"/>
                <w:szCs w:val="22"/>
              </w:rPr>
              <w:t xml:space="preserve"> leads and coordinates </w:t>
            </w:r>
            <w:r w:rsidR="001B38FC" w:rsidRPr="00AC5D8F">
              <w:rPr>
                <w:rStyle w:val="normaltextrun"/>
                <w:rFonts w:ascii="Calibri" w:hAnsi="Calibri" w:cs="Segoe UI"/>
                <w:sz w:val="22"/>
                <w:szCs w:val="22"/>
              </w:rPr>
              <w:t xml:space="preserve">Beyond Blue’s </w:t>
            </w:r>
            <w:r w:rsidR="00711B2C" w:rsidRPr="00AC5D8F">
              <w:rPr>
                <w:rStyle w:val="normaltextrun"/>
                <w:rFonts w:ascii="Calibri" w:hAnsi="Calibri" w:cs="Segoe UI"/>
                <w:sz w:val="22"/>
                <w:szCs w:val="22"/>
              </w:rPr>
              <w:t xml:space="preserve">Enterprise Portfolio Management </w:t>
            </w:r>
            <w:r w:rsidR="000E1056">
              <w:rPr>
                <w:rStyle w:val="normaltextrun"/>
                <w:rFonts w:ascii="Calibri" w:hAnsi="Calibri" w:cs="Segoe UI"/>
                <w:sz w:val="22"/>
                <w:szCs w:val="22"/>
              </w:rPr>
              <w:t>F</w:t>
            </w:r>
            <w:r w:rsidR="00711B2C" w:rsidRPr="00AC5D8F">
              <w:rPr>
                <w:rStyle w:val="normaltextrun"/>
                <w:rFonts w:ascii="Calibri" w:hAnsi="Calibri" w:cs="Segoe UI"/>
                <w:sz w:val="22"/>
                <w:szCs w:val="22"/>
              </w:rPr>
              <w:t>ramework</w:t>
            </w:r>
            <w:r w:rsidRPr="00AC5D8F">
              <w:rPr>
                <w:rStyle w:val="normaltextrun"/>
                <w:rFonts w:ascii="Calibri" w:hAnsi="Calibri" w:cs="Segoe UI"/>
                <w:sz w:val="22"/>
                <w:szCs w:val="22"/>
              </w:rPr>
              <w:t xml:space="preserve"> to ensure that our strategy is guiding our investments.  </w:t>
            </w:r>
          </w:p>
          <w:p w14:paraId="7CF2E2E8" w14:textId="61901AB4" w:rsidR="00711B2C" w:rsidRPr="00EA5A8B" w:rsidRDefault="00711B2C" w:rsidP="0024385B">
            <w:pPr>
              <w:pStyle w:val="paragraph"/>
              <w:spacing w:before="120" w:beforeAutospacing="0" w:after="0" w:afterAutospacing="0"/>
              <w:textAlignment w:val="baseline"/>
              <w:rPr>
                <w:rFonts w:asciiTheme="minorHAnsi" w:hAnsiTheme="minorHAnsi" w:cstheme="minorHAnsi"/>
                <w:sz w:val="22"/>
                <w:szCs w:val="22"/>
              </w:rPr>
            </w:pPr>
            <w:r w:rsidRPr="00EA5A8B">
              <w:rPr>
                <w:rFonts w:asciiTheme="minorHAnsi" w:hAnsiTheme="minorHAnsi" w:cstheme="minorHAnsi"/>
                <w:sz w:val="22"/>
                <w:szCs w:val="22"/>
              </w:rPr>
              <w:t xml:space="preserve">The Enterprise Portfolio Management Office (EMPO) team guides all </w:t>
            </w:r>
            <w:r w:rsidR="001B38FC">
              <w:rPr>
                <w:rFonts w:asciiTheme="minorHAnsi" w:hAnsiTheme="minorHAnsi" w:cstheme="minorHAnsi"/>
                <w:sz w:val="22"/>
                <w:szCs w:val="22"/>
              </w:rPr>
              <w:t>Beyond Blue</w:t>
            </w:r>
            <w:r w:rsidR="001B38FC" w:rsidRPr="00EA5A8B">
              <w:rPr>
                <w:rFonts w:asciiTheme="minorHAnsi" w:hAnsiTheme="minorHAnsi" w:cstheme="minorHAnsi"/>
                <w:sz w:val="22"/>
                <w:szCs w:val="22"/>
              </w:rPr>
              <w:t xml:space="preserve"> </w:t>
            </w:r>
            <w:r w:rsidRPr="00EA5A8B">
              <w:rPr>
                <w:rFonts w:asciiTheme="minorHAnsi" w:hAnsiTheme="minorHAnsi" w:cstheme="minorHAnsi"/>
                <w:sz w:val="22"/>
                <w:szCs w:val="22"/>
              </w:rPr>
              <w:t>teams through the planning and approval processes for their activities.  The EMPO supports senior leadership by recording, analysing and presenting information that allows them to review the portfolio’s overall performance.</w:t>
            </w:r>
          </w:p>
          <w:p w14:paraId="6D6D8AF3" w14:textId="755C58DE" w:rsidR="00711B2C" w:rsidRPr="00EA5A8B" w:rsidRDefault="00711B2C" w:rsidP="0024385B">
            <w:pPr>
              <w:pStyle w:val="paragraph"/>
              <w:spacing w:before="120" w:beforeAutospacing="0" w:after="0" w:afterAutospacing="0"/>
              <w:textAlignment w:val="baseline"/>
              <w:rPr>
                <w:rFonts w:asciiTheme="minorHAnsi" w:hAnsiTheme="minorHAnsi" w:cstheme="minorBidi"/>
                <w:sz w:val="22"/>
                <w:szCs w:val="22"/>
              </w:rPr>
            </w:pPr>
            <w:r w:rsidRPr="774FAEFF">
              <w:rPr>
                <w:rFonts w:asciiTheme="minorHAnsi" w:hAnsiTheme="minorHAnsi" w:cstheme="minorBidi"/>
                <w:sz w:val="22"/>
                <w:szCs w:val="22"/>
              </w:rPr>
              <w:t xml:space="preserve">The EMPO Lead will be responsible for driving the work practice and cultural changes required for Beyond Blue’s EPM Framework to effectively support greater community centricity, greater delivery agility and greater </w:t>
            </w:r>
            <w:r w:rsidR="30C8FE95" w:rsidRPr="774FAEFF">
              <w:rPr>
                <w:rFonts w:asciiTheme="minorHAnsi" w:hAnsiTheme="minorHAnsi" w:cstheme="minorBidi"/>
                <w:sz w:val="22"/>
                <w:szCs w:val="22"/>
              </w:rPr>
              <w:t>organisational</w:t>
            </w:r>
            <w:r w:rsidRPr="774FAEFF">
              <w:rPr>
                <w:rFonts w:asciiTheme="minorHAnsi" w:hAnsiTheme="minorHAnsi" w:cstheme="minorBidi"/>
                <w:sz w:val="22"/>
                <w:szCs w:val="22"/>
              </w:rPr>
              <w:t xml:space="preserve"> efficiency, underpinned by appropriate governance.</w:t>
            </w:r>
          </w:p>
          <w:p w14:paraId="5DEFD2B4" w14:textId="20F21D4A" w:rsidR="00F67C87" w:rsidRPr="00575F96" w:rsidRDefault="00F67C87" w:rsidP="0024385B">
            <w:pPr>
              <w:pStyle w:val="paragraph"/>
              <w:spacing w:before="120" w:beforeAutospacing="0" w:after="0" w:afterAutospacing="0"/>
              <w:textAlignment w:val="baseline"/>
              <w:rPr>
                <w:rFonts w:asciiTheme="minorHAnsi" w:hAnsiTheme="minorHAnsi" w:cstheme="minorHAnsi"/>
                <w:sz w:val="20"/>
                <w:szCs w:val="20"/>
              </w:rPr>
            </w:pPr>
          </w:p>
        </w:tc>
      </w:tr>
      <w:tr w:rsidR="00A16B29" w:rsidRPr="00C60A96" w14:paraId="2C50E649" w14:textId="77777777" w:rsidTr="0024385B">
        <w:trPr>
          <w:trHeight w:val="99"/>
        </w:trPr>
        <w:tc>
          <w:tcPr>
            <w:tcW w:w="953" w:type="pct"/>
            <w:vMerge w:val="restart"/>
            <w:tcBorders>
              <w:top w:val="single" w:sz="4" w:space="0" w:color="auto"/>
            </w:tcBorders>
          </w:tcPr>
          <w:p w14:paraId="62F826C8" w14:textId="77777777" w:rsidR="00A16B29" w:rsidRDefault="00A16B29" w:rsidP="0024385B">
            <w:pPr>
              <w:spacing w:before="120"/>
              <w:rPr>
                <w:rFonts w:asciiTheme="minorHAnsi" w:hAnsiTheme="minorHAnsi" w:cstheme="minorHAnsi"/>
                <w:b/>
                <w:bCs/>
                <w:sz w:val="22"/>
              </w:rPr>
            </w:pPr>
            <w:r>
              <w:rPr>
                <w:rFonts w:asciiTheme="minorHAnsi" w:hAnsiTheme="minorHAnsi" w:cstheme="minorHAnsi"/>
                <w:b/>
                <w:bCs/>
                <w:sz w:val="22"/>
              </w:rPr>
              <w:t>Role dimensions</w:t>
            </w:r>
          </w:p>
        </w:tc>
        <w:tc>
          <w:tcPr>
            <w:tcW w:w="148" w:type="pct"/>
            <w:vMerge w:val="restart"/>
            <w:tcBorders>
              <w:top w:val="single" w:sz="4" w:space="0" w:color="auto"/>
            </w:tcBorders>
          </w:tcPr>
          <w:p w14:paraId="64F4A091" w14:textId="77777777" w:rsidR="00A16B29" w:rsidRPr="00C60A96" w:rsidRDefault="00A16B29" w:rsidP="0024385B">
            <w:pPr>
              <w:spacing w:before="120"/>
              <w:rPr>
                <w:rFonts w:asciiTheme="minorHAnsi" w:hAnsiTheme="minorHAnsi" w:cstheme="minorHAnsi"/>
                <w:sz w:val="22"/>
              </w:rPr>
            </w:pPr>
          </w:p>
        </w:tc>
        <w:tc>
          <w:tcPr>
            <w:tcW w:w="1282" w:type="pct"/>
            <w:gridSpan w:val="3"/>
            <w:tcBorders>
              <w:top w:val="single" w:sz="4" w:space="0" w:color="auto"/>
            </w:tcBorders>
          </w:tcPr>
          <w:p w14:paraId="17C0D9AF" w14:textId="77777777" w:rsidR="00A16B29" w:rsidRPr="00A16B29" w:rsidRDefault="00A16B29" w:rsidP="0024385B">
            <w:pPr>
              <w:spacing w:before="12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17" w:type="pct"/>
            <w:tcBorders>
              <w:top w:val="single" w:sz="4" w:space="0" w:color="auto"/>
            </w:tcBorders>
          </w:tcPr>
          <w:p w14:paraId="5C6BBD7A" w14:textId="25B62C7F" w:rsidR="00A16B29" w:rsidRPr="004B0DD6" w:rsidRDefault="00177E1B" w:rsidP="0024385B">
            <w:pPr>
              <w:spacing w:before="120"/>
              <w:rPr>
                <w:rFonts w:asciiTheme="minorHAnsi" w:hAnsiTheme="minorHAnsi" w:cstheme="minorHAnsi"/>
                <w:sz w:val="22"/>
                <w:highlight w:val="yellow"/>
              </w:rPr>
            </w:pPr>
            <w:r w:rsidRPr="004B0DD6">
              <w:rPr>
                <w:rFonts w:asciiTheme="minorHAnsi" w:hAnsiTheme="minorHAnsi" w:cstheme="minorHAnsi"/>
                <w:sz w:val="22"/>
              </w:rPr>
              <w:t>1</w:t>
            </w:r>
          </w:p>
        </w:tc>
      </w:tr>
      <w:tr w:rsidR="00A16B29" w:rsidRPr="00C60A96" w14:paraId="18D2C219" w14:textId="77777777" w:rsidTr="0024385B">
        <w:trPr>
          <w:trHeight w:val="94"/>
        </w:trPr>
        <w:tc>
          <w:tcPr>
            <w:tcW w:w="953" w:type="pct"/>
            <w:vMerge/>
          </w:tcPr>
          <w:p w14:paraId="369F46C0" w14:textId="77777777" w:rsidR="00A16B29" w:rsidRDefault="00A16B29" w:rsidP="0024385B">
            <w:pPr>
              <w:spacing w:before="120"/>
              <w:rPr>
                <w:rFonts w:asciiTheme="minorHAnsi" w:hAnsiTheme="minorHAnsi" w:cstheme="minorHAnsi"/>
                <w:b/>
                <w:bCs/>
                <w:sz w:val="22"/>
              </w:rPr>
            </w:pPr>
          </w:p>
        </w:tc>
        <w:tc>
          <w:tcPr>
            <w:tcW w:w="148" w:type="pct"/>
            <w:vMerge/>
          </w:tcPr>
          <w:p w14:paraId="176A117D" w14:textId="77777777" w:rsidR="00A16B29" w:rsidRPr="00C60A96" w:rsidRDefault="00A16B29" w:rsidP="0024385B">
            <w:pPr>
              <w:spacing w:before="120"/>
              <w:rPr>
                <w:rFonts w:asciiTheme="minorHAnsi" w:hAnsiTheme="minorHAnsi" w:cstheme="minorHAnsi"/>
                <w:sz w:val="22"/>
              </w:rPr>
            </w:pPr>
          </w:p>
        </w:tc>
        <w:tc>
          <w:tcPr>
            <w:tcW w:w="1282" w:type="pct"/>
            <w:gridSpan w:val="3"/>
          </w:tcPr>
          <w:p w14:paraId="5B2DA4CD" w14:textId="77777777" w:rsidR="00A16B29" w:rsidRPr="00A16B29" w:rsidRDefault="00A16B29" w:rsidP="0024385B">
            <w:pPr>
              <w:spacing w:before="12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17" w:type="pct"/>
          </w:tcPr>
          <w:p w14:paraId="011835C0" w14:textId="261FCF6C" w:rsidR="002F5ACE" w:rsidRPr="004B0DD6" w:rsidRDefault="00711B2C" w:rsidP="0024385B">
            <w:pPr>
              <w:spacing w:before="120"/>
              <w:rPr>
                <w:rFonts w:asciiTheme="minorHAnsi" w:hAnsiTheme="minorHAnsi" w:cstheme="minorBidi"/>
                <w:sz w:val="22"/>
                <w:szCs w:val="22"/>
                <w:highlight w:val="yellow"/>
              </w:rPr>
            </w:pPr>
            <w:r w:rsidRPr="004B0DD6">
              <w:rPr>
                <w:rFonts w:asciiTheme="minorHAnsi" w:hAnsiTheme="minorHAnsi" w:cstheme="minorBidi"/>
                <w:sz w:val="22"/>
              </w:rPr>
              <w:t>7 (Strategy and Planning team)</w:t>
            </w:r>
          </w:p>
        </w:tc>
      </w:tr>
      <w:tr w:rsidR="00A16B29" w:rsidRPr="00C60A96" w14:paraId="1BB1480F" w14:textId="77777777" w:rsidTr="0024385B">
        <w:trPr>
          <w:trHeight w:val="94"/>
        </w:trPr>
        <w:tc>
          <w:tcPr>
            <w:tcW w:w="953" w:type="pct"/>
            <w:vMerge/>
            <w:tcBorders>
              <w:bottom w:val="single" w:sz="4" w:space="0" w:color="auto"/>
            </w:tcBorders>
          </w:tcPr>
          <w:p w14:paraId="686CE729" w14:textId="77777777" w:rsidR="00A16B29" w:rsidRDefault="00A16B29" w:rsidP="0024385B">
            <w:pPr>
              <w:spacing w:before="120"/>
              <w:rPr>
                <w:rFonts w:asciiTheme="minorHAnsi" w:hAnsiTheme="minorHAnsi" w:cstheme="minorHAnsi"/>
                <w:b/>
                <w:bCs/>
                <w:sz w:val="22"/>
              </w:rPr>
            </w:pPr>
          </w:p>
        </w:tc>
        <w:tc>
          <w:tcPr>
            <w:tcW w:w="148" w:type="pct"/>
            <w:vMerge/>
            <w:tcBorders>
              <w:bottom w:val="single" w:sz="4" w:space="0" w:color="auto"/>
            </w:tcBorders>
          </w:tcPr>
          <w:p w14:paraId="34ED106F" w14:textId="77777777" w:rsidR="00A16B29" w:rsidRPr="00C60A96" w:rsidRDefault="00A16B29" w:rsidP="0024385B">
            <w:pPr>
              <w:spacing w:before="120"/>
              <w:rPr>
                <w:rFonts w:asciiTheme="minorHAnsi" w:hAnsiTheme="minorHAnsi" w:cstheme="minorHAnsi"/>
                <w:sz w:val="22"/>
              </w:rPr>
            </w:pPr>
          </w:p>
        </w:tc>
        <w:tc>
          <w:tcPr>
            <w:tcW w:w="1282" w:type="pct"/>
            <w:gridSpan w:val="3"/>
            <w:tcBorders>
              <w:bottom w:val="single" w:sz="4" w:space="0" w:color="auto"/>
            </w:tcBorders>
          </w:tcPr>
          <w:p w14:paraId="059C5023" w14:textId="77777777" w:rsidR="00A16B29" w:rsidRPr="00A16B29" w:rsidRDefault="00D4139C" w:rsidP="0024385B">
            <w:pPr>
              <w:spacing w:before="12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17" w:type="pct"/>
            <w:tcBorders>
              <w:bottom w:val="single" w:sz="4" w:space="0" w:color="auto"/>
            </w:tcBorders>
          </w:tcPr>
          <w:p w14:paraId="58BB1213" w14:textId="79CAE799" w:rsidR="00A16B29" w:rsidRPr="004B0DD6" w:rsidRDefault="00711B2C" w:rsidP="0024385B">
            <w:pPr>
              <w:spacing w:before="120"/>
              <w:rPr>
                <w:rFonts w:asciiTheme="minorHAnsi" w:hAnsiTheme="minorHAnsi" w:cstheme="minorHAnsi"/>
                <w:sz w:val="22"/>
                <w:highlight w:val="yellow"/>
              </w:rPr>
            </w:pPr>
            <w:r w:rsidRPr="004B0DD6">
              <w:rPr>
                <w:rFonts w:asciiTheme="minorHAnsi" w:hAnsiTheme="minorHAnsi" w:cstheme="minorHAnsi"/>
                <w:sz w:val="22"/>
              </w:rPr>
              <w:t>Refer to Delegated Authority Policy</w:t>
            </w:r>
          </w:p>
        </w:tc>
      </w:tr>
      <w:tr w:rsidR="00363C4B" w:rsidRPr="00C60A96" w14:paraId="3B166089" w14:textId="77777777" w:rsidTr="0024385B">
        <w:tc>
          <w:tcPr>
            <w:tcW w:w="953" w:type="pct"/>
            <w:tcBorders>
              <w:top w:val="single" w:sz="4" w:space="0" w:color="auto"/>
              <w:bottom w:val="single" w:sz="4" w:space="0" w:color="auto"/>
            </w:tcBorders>
          </w:tcPr>
          <w:p w14:paraId="7B26232A" w14:textId="671CDAD5" w:rsidR="00363C4B" w:rsidRPr="00C60A96" w:rsidRDefault="00C60A96" w:rsidP="0024385B">
            <w:pPr>
              <w:spacing w:before="120"/>
              <w:rPr>
                <w:rFonts w:asciiTheme="minorHAnsi" w:hAnsiTheme="minorHAnsi" w:cstheme="minorBidi"/>
                <w:b/>
                <w:bCs/>
                <w:sz w:val="22"/>
                <w:szCs w:val="22"/>
              </w:rPr>
            </w:pPr>
            <w:r w:rsidRPr="774FAEFF">
              <w:rPr>
                <w:rFonts w:asciiTheme="minorHAnsi" w:hAnsiTheme="minorHAnsi" w:cstheme="minorBidi"/>
                <w:b/>
                <w:bCs/>
                <w:sz w:val="22"/>
                <w:szCs w:val="22"/>
              </w:rPr>
              <w:t>Key accountabilities</w:t>
            </w:r>
          </w:p>
        </w:tc>
        <w:tc>
          <w:tcPr>
            <w:tcW w:w="148" w:type="pct"/>
            <w:tcBorders>
              <w:top w:val="single" w:sz="4" w:space="0" w:color="auto"/>
              <w:bottom w:val="single" w:sz="4" w:space="0" w:color="auto"/>
            </w:tcBorders>
          </w:tcPr>
          <w:p w14:paraId="011FF98C" w14:textId="77777777" w:rsidR="00363C4B" w:rsidRPr="00F04408" w:rsidRDefault="00363C4B" w:rsidP="0024385B">
            <w:pPr>
              <w:spacing w:before="120"/>
              <w:rPr>
                <w:rFonts w:asciiTheme="minorHAnsi" w:hAnsiTheme="minorHAnsi" w:cstheme="minorHAnsi"/>
                <w:sz w:val="22"/>
                <w:lang w:val="en-AU"/>
              </w:rPr>
            </w:pPr>
          </w:p>
        </w:tc>
        <w:tc>
          <w:tcPr>
            <w:tcW w:w="3899" w:type="pct"/>
            <w:gridSpan w:val="4"/>
            <w:tcBorders>
              <w:top w:val="single" w:sz="4" w:space="0" w:color="auto"/>
              <w:bottom w:val="single" w:sz="4" w:space="0" w:color="auto"/>
            </w:tcBorders>
          </w:tcPr>
          <w:p w14:paraId="5C79D5DE" w14:textId="2ABFF944" w:rsidR="00363C4B" w:rsidRDefault="00756D98" w:rsidP="0024385B">
            <w:pPr>
              <w:pStyle w:val="paragraph"/>
              <w:numPr>
                <w:ilvl w:val="0"/>
                <w:numId w:val="43"/>
              </w:numPr>
              <w:spacing w:before="120" w:beforeAutospacing="0" w:after="0" w:afterAutospacing="0"/>
              <w:textAlignment w:val="baseline"/>
              <w:rPr>
                <w:rFonts w:asciiTheme="minorHAnsi" w:hAnsiTheme="minorHAnsi" w:cstheme="minorBidi"/>
                <w:sz w:val="22"/>
                <w:szCs w:val="22"/>
              </w:rPr>
            </w:pPr>
            <w:r w:rsidRPr="774FAEFF">
              <w:rPr>
                <w:rFonts w:asciiTheme="minorHAnsi" w:hAnsiTheme="minorHAnsi" w:cstheme="minorBidi"/>
                <w:sz w:val="22"/>
                <w:szCs w:val="22"/>
              </w:rPr>
              <w:t xml:space="preserve">Lead </w:t>
            </w:r>
            <w:r w:rsidR="00177E1B" w:rsidRPr="774FAEFF">
              <w:rPr>
                <w:rFonts w:asciiTheme="minorHAnsi" w:hAnsiTheme="minorHAnsi" w:cstheme="minorBidi"/>
                <w:sz w:val="22"/>
                <w:szCs w:val="22"/>
              </w:rPr>
              <w:t xml:space="preserve">the development and implementation of new </w:t>
            </w:r>
            <w:r w:rsidR="71A7179F" w:rsidRPr="774FAEFF">
              <w:rPr>
                <w:rFonts w:asciiTheme="minorHAnsi" w:hAnsiTheme="minorHAnsi" w:cstheme="minorBidi"/>
                <w:sz w:val="22"/>
                <w:szCs w:val="22"/>
              </w:rPr>
              <w:t>governance</w:t>
            </w:r>
            <w:r w:rsidR="00177E1B" w:rsidRPr="774FAEFF">
              <w:rPr>
                <w:rFonts w:asciiTheme="minorHAnsi" w:hAnsiTheme="minorHAnsi" w:cstheme="minorBidi"/>
                <w:sz w:val="22"/>
                <w:szCs w:val="22"/>
              </w:rPr>
              <w:t xml:space="preserve"> and portfolio management frameworks as part of </w:t>
            </w:r>
            <w:r w:rsidRPr="774FAEFF">
              <w:rPr>
                <w:rFonts w:asciiTheme="minorHAnsi" w:hAnsiTheme="minorHAnsi" w:cstheme="minorBidi"/>
                <w:sz w:val="22"/>
                <w:szCs w:val="22"/>
              </w:rPr>
              <w:t xml:space="preserve">Beyond Blue’s business </w:t>
            </w:r>
            <w:r w:rsidR="00177E1B" w:rsidRPr="774FAEFF">
              <w:rPr>
                <w:rFonts w:asciiTheme="minorHAnsi" w:hAnsiTheme="minorHAnsi" w:cstheme="minorBidi"/>
                <w:sz w:val="22"/>
                <w:szCs w:val="22"/>
              </w:rPr>
              <w:t>transformation</w:t>
            </w:r>
            <w:r w:rsidR="00711B2C" w:rsidRPr="774FAEFF">
              <w:rPr>
                <w:rFonts w:asciiTheme="minorHAnsi" w:hAnsiTheme="minorHAnsi" w:cstheme="minorBidi"/>
                <w:sz w:val="22"/>
                <w:szCs w:val="22"/>
              </w:rPr>
              <w:t xml:space="preserve">.  </w:t>
            </w:r>
          </w:p>
          <w:p w14:paraId="72483194" w14:textId="2586F08C" w:rsidR="00177E1B" w:rsidRDefault="006E4CE1" w:rsidP="0024385B">
            <w:pPr>
              <w:pStyle w:val="paragraph"/>
              <w:numPr>
                <w:ilvl w:val="0"/>
                <w:numId w:val="43"/>
              </w:numPr>
              <w:spacing w:before="120" w:beforeAutospacing="0" w:after="0" w:afterAutospacing="0"/>
              <w:textAlignment w:val="baseline"/>
              <w:rPr>
                <w:rFonts w:asciiTheme="minorHAnsi" w:hAnsiTheme="minorHAnsi" w:cstheme="minorBidi"/>
                <w:sz w:val="22"/>
                <w:szCs w:val="22"/>
              </w:rPr>
            </w:pPr>
            <w:r w:rsidRPr="774FAEFF">
              <w:rPr>
                <w:rFonts w:asciiTheme="minorHAnsi" w:hAnsiTheme="minorHAnsi" w:cstheme="minorBidi"/>
                <w:sz w:val="22"/>
                <w:szCs w:val="22"/>
              </w:rPr>
              <w:t xml:space="preserve">Lead </w:t>
            </w:r>
            <w:r w:rsidR="00177E1B" w:rsidRPr="774FAEFF">
              <w:rPr>
                <w:rFonts w:asciiTheme="minorHAnsi" w:hAnsiTheme="minorHAnsi" w:cstheme="minorBidi"/>
                <w:sz w:val="22"/>
                <w:szCs w:val="22"/>
              </w:rPr>
              <w:t>the development and ongoing implementation of strong planning, project management and continuous improvement culture</w:t>
            </w:r>
            <w:r w:rsidR="00711B2C" w:rsidRPr="774FAEFF">
              <w:rPr>
                <w:rFonts w:asciiTheme="minorHAnsi" w:hAnsiTheme="minorHAnsi" w:cstheme="minorBidi"/>
                <w:sz w:val="22"/>
                <w:szCs w:val="22"/>
              </w:rPr>
              <w:t>, including the induction of new staff into the EPM practices</w:t>
            </w:r>
            <w:r w:rsidR="000E1056">
              <w:rPr>
                <w:rFonts w:asciiTheme="minorHAnsi" w:hAnsiTheme="minorHAnsi" w:cstheme="minorBidi"/>
                <w:sz w:val="22"/>
                <w:szCs w:val="22"/>
              </w:rPr>
              <w:t xml:space="preserve"> </w:t>
            </w:r>
            <w:r w:rsidR="000E1056">
              <w:rPr>
                <w:rFonts w:asciiTheme="minorHAnsi" w:hAnsiTheme="minorHAnsi" w:cstheme="minorBidi"/>
              </w:rPr>
              <w:t xml:space="preserve">and regular </w:t>
            </w:r>
            <w:r w:rsidR="000E1056">
              <w:rPr>
                <w:rFonts w:asciiTheme="minorHAnsi" w:hAnsiTheme="minorHAnsi" w:cstheme="minorBidi"/>
              </w:rPr>
              <w:lastRenderedPageBreak/>
              <w:t xml:space="preserve">communication through appropriate channels in consultation with the </w:t>
            </w:r>
            <w:r w:rsidR="00650E79">
              <w:rPr>
                <w:rFonts w:asciiTheme="minorHAnsi" w:hAnsiTheme="minorHAnsi" w:cstheme="minorBidi"/>
              </w:rPr>
              <w:t>Culture, Change &amp; Communication team</w:t>
            </w:r>
            <w:r w:rsidR="0007114E" w:rsidRPr="774FAEFF">
              <w:rPr>
                <w:rFonts w:asciiTheme="minorHAnsi" w:hAnsiTheme="minorHAnsi" w:cstheme="minorBidi"/>
                <w:sz w:val="22"/>
                <w:szCs w:val="22"/>
              </w:rPr>
              <w:t>.</w:t>
            </w:r>
          </w:p>
          <w:p w14:paraId="53FC0F91" w14:textId="47D28856" w:rsidR="00177E1B" w:rsidRDefault="00177E1B" w:rsidP="0024385B">
            <w:pPr>
              <w:pStyle w:val="paragraph"/>
              <w:numPr>
                <w:ilvl w:val="0"/>
                <w:numId w:val="43"/>
              </w:numPr>
              <w:spacing w:before="120" w:beforeAutospacing="0" w:after="0" w:afterAutospacing="0"/>
              <w:textAlignment w:val="baseline"/>
              <w:rPr>
                <w:rFonts w:asciiTheme="minorHAnsi" w:hAnsiTheme="minorHAnsi" w:cstheme="minorBidi"/>
                <w:sz w:val="22"/>
                <w:szCs w:val="22"/>
              </w:rPr>
            </w:pPr>
            <w:r w:rsidRPr="774FAEFF">
              <w:rPr>
                <w:rFonts w:asciiTheme="minorHAnsi" w:hAnsiTheme="minorHAnsi" w:cstheme="minorBidi"/>
                <w:sz w:val="22"/>
                <w:szCs w:val="22"/>
              </w:rPr>
              <w:t>Advise and support the organisation on the change management requirements for successful implementation</w:t>
            </w:r>
            <w:r w:rsidR="00711B2C" w:rsidRPr="774FAEFF">
              <w:rPr>
                <w:rFonts w:asciiTheme="minorHAnsi" w:hAnsiTheme="minorHAnsi" w:cstheme="minorBidi"/>
                <w:sz w:val="22"/>
                <w:szCs w:val="22"/>
              </w:rPr>
              <w:t>.  It is expected the EPMO Lead will remain up to date on appropriate enterprise portfolio management practice</w:t>
            </w:r>
            <w:r w:rsidR="005D5F3F" w:rsidRPr="774FAEFF">
              <w:rPr>
                <w:rFonts w:asciiTheme="minorHAnsi" w:hAnsiTheme="minorHAnsi" w:cstheme="minorBidi"/>
                <w:sz w:val="22"/>
                <w:szCs w:val="22"/>
              </w:rPr>
              <w:t>s</w:t>
            </w:r>
            <w:r w:rsidR="001213EB" w:rsidRPr="774FAEFF">
              <w:rPr>
                <w:rFonts w:asciiTheme="minorHAnsi" w:hAnsiTheme="minorHAnsi" w:cstheme="minorBidi"/>
                <w:sz w:val="22"/>
                <w:szCs w:val="22"/>
              </w:rPr>
              <w:t xml:space="preserve"> and drive their implementation.</w:t>
            </w:r>
          </w:p>
          <w:p w14:paraId="291233D0" w14:textId="245B66C6" w:rsidR="00177E1B" w:rsidRDefault="00177E1B" w:rsidP="0024385B">
            <w:pPr>
              <w:pStyle w:val="paragraph"/>
              <w:numPr>
                <w:ilvl w:val="0"/>
                <w:numId w:val="43"/>
              </w:numPr>
              <w:spacing w:before="120" w:beforeAutospacing="0" w:after="0" w:afterAutospacing="0"/>
              <w:textAlignment w:val="baseline"/>
              <w:rPr>
                <w:rFonts w:asciiTheme="minorHAnsi" w:hAnsiTheme="minorHAnsi" w:cstheme="minorBidi"/>
                <w:sz w:val="22"/>
                <w:szCs w:val="22"/>
              </w:rPr>
            </w:pPr>
            <w:r w:rsidRPr="774FAEFF">
              <w:rPr>
                <w:rFonts w:asciiTheme="minorHAnsi" w:hAnsiTheme="minorHAnsi" w:cstheme="minorBidi"/>
                <w:sz w:val="22"/>
                <w:szCs w:val="22"/>
              </w:rPr>
              <w:t xml:space="preserve">Manage the </w:t>
            </w:r>
            <w:r w:rsidR="00594141" w:rsidRPr="774FAEFF">
              <w:rPr>
                <w:rFonts w:asciiTheme="minorHAnsi" w:hAnsiTheme="minorHAnsi" w:cstheme="minorBidi"/>
                <w:sz w:val="22"/>
                <w:szCs w:val="22"/>
              </w:rPr>
              <w:t>EPMO</w:t>
            </w:r>
            <w:r w:rsidRPr="774FAEFF">
              <w:rPr>
                <w:rFonts w:asciiTheme="minorHAnsi" w:hAnsiTheme="minorHAnsi" w:cstheme="minorBidi"/>
                <w:sz w:val="22"/>
                <w:szCs w:val="22"/>
              </w:rPr>
              <w:t xml:space="preserve">, which provides </w:t>
            </w:r>
            <w:r w:rsidR="184C72C1" w:rsidRPr="774FAEFF">
              <w:rPr>
                <w:rFonts w:asciiTheme="minorHAnsi" w:hAnsiTheme="minorHAnsi" w:cstheme="minorBidi"/>
                <w:sz w:val="22"/>
                <w:szCs w:val="22"/>
              </w:rPr>
              <w:t>secretariat</w:t>
            </w:r>
            <w:r w:rsidRPr="774FAEFF">
              <w:rPr>
                <w:rFonts w:asciiTheme="minorHAnsi" w:hAnsiTheme="minorHAnsi" w:cstheme="minorBidi"/>
                <w:sz w:val="22"/>
                <w:szCs w:val="22"/>
              </w:rPr>
              <w:t xml:space="preserve"> support to the organisations’ portfolio management forums</w:t>
            </w:r>
            <w:r w:rsidR="00711B2C" w:rsidRPr="774FAEFF">
              <w:rPr>
                <w:rFonts w:asciiTheme="minorHAnsi" w:hAnsiTheme="minorHAnsi" w:cstheme="minorBidi"/>
                <w:sz w:val="22"/>
                <w:szCs w:val="22"/>
              </w:rPr>
              <w:t>.  This will include the management of staff and/or suppliers and the preparation of regular analytical reports to support decision making</w:t>
            </w:r>
            <w:r w:rsidR="0007114E" w:rsidRPr="774FAEFF">
              <w:rPr>
                <w:rFonts w:asciiTheme="minorHAnsi" w:hAnsiTheme="minorHAnsi" w:cstheme="minorBidi"/>
                <w:sz w:val="22"/>
                <w:szCs w:val="22"/>
              </w:rPr>
              <w:t>.</w:t>
            </w:r>
          </w:p>
          <w:p w14:paraId="07D4F73D" w14:textId="2AA58190" w:rsidR="00177E1B" w:rsidRDefault="00711B2C" w:rsidP="0024385B">
            <w:pPr>
              <w:pStyle w:val="paragraph"/>
              <w:numPr>
                <w:ilvl w:val="0"/>
                <w:numId w:val="43"/>
              </w:numPr>
              <w:spacing w:before="120" w:beforeAutospacing="0" w:after="0" w:afterAutospacing="0"/>
              <w:textAlignment w:val="baseline"/>
              <w:rPr>
                <w:rFonts w:asciiTheme="minorHAnsi" w:hAnsiTheme="minorHAnsi" w:cstheme="minorBidi"/>
                <w:sz w:val="22"/>
                <w:szCs w:val="22"/>
              </w:rPr>
            </w:pPr>
            <w:r>
              <w:rPr>
                <w:rFonts w:asciiTheme="minorHAnsi" w:hAnsiTheme="minorHAnsi" w:cstheme="minorBidi"/>
                <w:sz w:val="22"/>
                <w:szCs w:val="22"/>
              </w:rPr>
              <w:t xml:space="preserve">As product owner of the EPM Framework and </w:t>
            </w:r>
            <w:proofErr w:type="gramStart"/>
            <w:r>
              <w:rPr>
                <w:rFonts w:asciiTheme="minorHAnsi" w:hAnsiTheme="minorHAnsi" w:cstheme="minorBidi"/>
                <w:sz w:val="22"/>
                <w:szCs w:val="22"/>
              </w:rPr>
              <w:t>it’s</w:t>
            </w:r>
            <w:proofErr w:type="gramEnd"/>
            <w:r>
              <w:rPr>
                <w:rFonts w:asciiTheme="minorHAnsi" w:hAnsiTheme="minorHAnsi" w:cstheme="minorBidi"/>
                <w:sz w:val="22"/>
                <w:szCs w:val="22"/>
              </w:rPr>
              <w:t xml:space="preserve"> systems, partner with the Business Solutions </w:t>
            </w:r>
            <w:r w:rsidR="00237322">
              <w:rPr>
                <w:rFonts w:asciiTheme="minorHAnsi" w:hAnsiTheme="minorHAnsi" w:cstheme="minorBidi"/>
                <w:sz w:val="22"/>
                <w:szCs w:val="22"/>
              </w:rPr>
              <w:t>G</w:t>
            </w:r>
            <w:r>
              <w:rPr>
                <w:rFonts w:asciiTheme="minorHAnsi" w:hAnsiTheme="minorHAnsi" w:cstheme="minorBidi"/>
                <w:sz w:val="22"/>
                <w:szCs w:val="22"/>
              </w:rPr>
              <w:t>roup to oversee the development and implementation of enterprise portfolio management system(s)</w:t>
            </w:r>
            <w:r w:rsidR="00177E1B" w:rsidRPr="00711B2C">
              <w:rPr>
                <w:rFonts w:asciiTheme="minorHAnsi" w:hAnsiTheme="minorHAnsi" w:cstheme="minorBidi"/>
                <w:sz w:val="22"/>
                <w:szCs w:val="22"/>
              </w:rPr>
              <w:t>.</w:t>
            </w:r>
          </w:p>
          <w:p w14:paraId="4885C222" w14:textId="2A4DDE0C" w:rsidR="005D5F3F" w:rsidRDefault="00237322" w:rsidP="0024385B">
            <w:pPr>
              <w:pStyle w:val="paragraph"/>
              <w:numPr>
                <w:ilvl w:val="0"/>
                <w:numId w:val="43"/>
              </w:numPr>
              <w:spacing w:before="120" w:beforeAutospacing="0" w:after="0" w:afterAutospacing="0"/>
              <w:textAlignment w:val="baseline"/>
              <w:rPr>
                <w:rFonts w:asciiTheme="minorHAnsi" w:hAnsiTheme="minorHAnsi" w:cstheme="minorBidi"/>
                <w:sz w:val="22"/>
                <w:szCs w:val="22"/>
              </w:rPr>
            </w:pPr>
            <w:r>
              <w:rPr>
                <w:rFonts w:asciiTheme="minorHAnsi" w:hAnsiTheme="minorHAnsi" w:cstheme="minorBidi"/>
                <w:sz w:val="22"/>
                <w:szCs w:val="22"/>
              </w:rPr>
              <w:t xml:space="preserve">Build the capability of Beyond Blue staff to adopt more agile practices. </w:t>
            </w:r>
          </w:p>
          <w:p w14:paraId="42B529EE" w14:textId="13AED2C7" w:rsidR="0007114E" w:rsidRPr="0024385B" w:rsidRDefault="0046343D" w:rsidP="0024385B">
            <w:pPr>
              <w:pStyle w:val="paragraph"/>
              <w:numPr>
                <w:ilvl w:val="0"/>
                <w:numId w:val="43"/>
              </w:numPr>
              <w:spacing w:before="120" w:beforeAutospacing="0" w:after="0" w:afterAutospacing="0"/>
              <w:textAlignment w:val="baseline"/>
              <w:rPr>
                <w:rFonts w:asciiTheme="minorHAnsi" w:hAnsiTheme="minorHAnsi" w:cstheme="minorBidi"/>
                <w:sz w:val="22"/>
                <w:szCs w:val="22"/>
              </w:rPr>
            </w:pPr>
            <w:r>
              <w:rPr>
                <w:rFonts w:asciiTheme="minorHAnsi" w:hAnsiTheme="minorHAnsi" w:cstheme="minorBidi"/>
                <w:sz w:val="22"/>
                <w:szCs w:val="22"/>
              </w:rPr>
              <w:t xml:space="preserve">Work closely across the organisation building strong working relationships </w:t>
            </w:r>
            <w:proofErr w:type="gramStart"/>
            <w:r>
              <w:rPr>
                <w:rFonts w:asciiTheme="minorHAnsi" w:hAnsiTheme="minorHAnsi" w:cstheme="minorBidi"/>
                <w:sz w:val="22"/>
                <w:szCs w:val="22"/>
              </w:rPr>
              <w:t>in order to</w:t>
            </w:r>
            <w:proofErr w:type="gramEnd"/>
            <w:r>
              <w:rPr>
                <w:rFonts w:asciiTheme="minorHAnsi" w:hAnsiTheme="minorHAnsi" w:cstheme="minorBidi"/>
                <w:sz w:val="22"/>
                <w:szCs w:val="22"/>
              </w:rPr>
              <w:t xml:space="preserve"> drive new initiatives and influence decision making where appropriate.</w:t>
            </w:r>
          </w:p>
        </w:tc>
      </w:tr>
      <w:tr w:rsidR="003C268D" w:rsidRPr="00C60A96" w14:paraId="052A20B2" w14:textId="77777777" w:rsidTr="0024385B">
        <w:tc>
          <w:tcPr>
            <w:tcW w:w="953" w:type="pct"/>
            <w:tcBorders>
              <w:top w:val="single" w:sz="4" w:space="0" w:color="auto"/>
              <w:bottom w:val="single" w:sz="4" w:space="0" w:color="auto"/>
            </w:tcBorders>
          </w:tcPr>
          <w:p w14:paraId="64823B3D" w14:textId="77777777" w:rsidR="003C268D" w:rsidRDefault="003C268D" w:rsidP="0024385B">
            <w:pPr>
              <w:spacing w:before="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8" w:type="pct"/>
            <w:tcBorders>
              <w:top w:val="single" w:sz="4" w:space="0" w:color="auto"/>
              <w:bottom w:val="single" w:sz="4" w:space="0" w:color="auto"/>
            </w:tcBorders>
          </w:tcPr>
          <w:p w14:paraId="73277A55" w14:textId="77777777" w:rsidR="003C268D" w:rsidRPr="00C60A96" w:rsidRDefault="003C268D" w:rsidP="0024385B">
            <w:pPr>
              <w:spacing w:before="120"/>
              <w:rPr>
                <w:rFonts w:asciiTheme="minorHAnsi" w:hAnsiTheme="minorHAnsi" w:cstheme="minorHAnsi"/>
                <w:sz w:val="22"/>
              </w:rPr>
            </w:pPr>
          </w:p>
        </w:tc>
        <w:tc>
          <w:tcPr>
            <w:tcW w:w="3899" w:type="pct"/>
            <w:gridSpan w:val="4"/>
            <w:tcBorders>
              <w:top w:val="single" w:sz="4" w:space="0" w:color="auto"/>
              <w:bottom w:val="single" w:sz="4" w:space="0" w:color="auto"/>
            </w:tcBorders>
          </w:tcPr>
          <w:p w14:paraId="4CFBA726" w14:textId="3F866AE9" w:rsidR="24D0DBBD" w:rsidRPr="0024385B" w:rsidRDefault="00D15C44" w:rsidP="0024385B">
            <w:pPr>
              <w:pStyle w:val="ListParagraph"/>
              <w:numPr>
                <w:ilvl w:val="0"/>
                <w:numId w:val="43"/>
              </w:numPr>
              <w:spacing w:before="120"/>
              <w:rPr>
                <w:rFonts w:asciiTheme="minorHAnsi" w:eastAsiaTheme="minorEastAsia" w:hAnsiTheme="minorHAnsi" w:cstheme="minorBidi"/>
                <w:sz w:val="22"/>
              </w:rPr>
            </w:pPr>
            <w:r w:rsidRPr="0024385B">
              <w:rPr>
                <w:rFonts w:asciiTheme="minorHAnsi" w:hAnsiTheme="minorHAnsi" w:cstheme="minorBidi"/>
                <w:sz w:val="22"/>
              </w:rPr>
              <w:t xml:space="preserve">We are </w:t>
            </w:r>
            <w:r w:rsidR="24D0DBBD" w:rsidRPr="0024385B">
              <w:rPr>
                <w:rFonts w:asciiTheme="minorHAnsi" w:hAnsiTheme="minorHAnsi" w:cstheme="minorBidi"/>
                <w:sz w:val="22"/>
              </w:rPr>
              <w:t xml:space="preserve">community centric and focus on solving problems, </w:t>
            </w:r>
            <w:proofErr w:type="gramStart"/>
            <w:r w:rsidR="24D0DBBD" w:rsidRPr="0024385B">
              <w:rPr>
                <w:rFonts w:asciiTheme="minorHAnsi" w:hAnsiTheme="minorHAnsi" w:cstheme="minorBidi"/>
                <w:sz w:val="22"/>
              </w:rPr>
              <w:t>listening</w:t>
            </w:r>
            <w:proofErr w:type="gramEnd"/>
            <w:r w:rsidR="24D0DBBD" w:rsidRPr="0024385B">
              <w:rPr>
                <w:rFonts w:asciiTheme="minorHAnsi" w:hAnsiTheme="minorHAnsi" w:cstheme="minorBidi"/>
                <w:sz w:val="22"/>
              </w:rPr>
              <w:t xml:space="preserve"> and adjusting plans to deliver better outcomes for the community</w:t>
            </w:r>
          </w:p>
          <w:p w14:paraId="1D1222FC" w14:textId="16DA0318" w:rsidR="007F5267" w:rsidRPr="00C52A8E" w:rsidRDefault="00D15C44" w:rsidP="0024385B">
            <w:pPr>
              <w:pStyle w:val="ListParagraph"/>
              <w:numPr>
                <w:ilvl w:val="0"/>
                <w:numId w:val="43"/>
              </w:numPr>
              <w:spacing w:before="120"/>
              <w:contextualSpacing w:val="0"/>
              <w:rPr>
                <w:rFonts w:asciiTheme="minorHAnsi" w:hAnsiTheme="minorHAnsi" w:cstheme="minorBidi"/>
                <w:sz w:val="22"/>
                <w:szCs w:val="22"/>
                <w:lang w:val="en-AU"/>
              </w:rPr>
            </w:pPr>
            <w:r>
              <w:rPr>
                <w:rFonts w:asciiTheme="minorHAnsi" w:hAnsiTheme="minorHAnsi" w:cstheme="minorBidi"/>
                <w:sz w:val="22"/>
                <w:szCs w:val="22"/>
                <w:lang w:val="en-AU"/>
              </w:rPr>
              <w:t>We c</w:t>
            </w:r>
            <w:r w:rsidR="007F5267"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007F5267" w:rsidRPr="7BF53023">
              <w:rPr>
                <w:rFonts w:asciiTheme="minorHAnsi" w:hAnsiTheme="minorHAnsi" w:cstheme="minorBidi"/>
                <w:sz w:val="22"/>
                <w:szCs w:val="22"/>
                <w:lang w:val="en-AU"/>
              </w:rPr>
              <w:t>channel our energy and enthusiasm into meaningful work </w:t>
            </w:r>
          </w:p>
          <w:p w14:paraId="1FB6B8C3" w14:textId="58EE12AA" w:rsidR="004C32A0" w:rsidRDefault="00D15C44" w:rsidP="0024385B">
            <w:pPr>
              <w:pStyle w:val="ListParagraph"/>
              <w:numPr>
                <w:ilvl w:val="0"/>
                <w:numId w:val="43"/>
              </w:numPr>
              <w:spacing w:before="120"/>
              <w:contextualSpacing w:val="0"/>
              <w:rPr>
                <w:rFonts w:asciiTheme="minorHAnsi" w:hAnsiTheme="minorHAnsi" w:cstheme="minorBidi"/>
                <w:sz w:val="22"/>
                <w:szCs w:val="22"/>
              </w:rPr>
            </w:pPr>
            <w:r>
              <w:rPr>
                <w:rFonts w:asciiTheme="minorHAnsi" w:hAnsiTheme="minorHAnsi" w:cstheme="minorBidi"/>
                <w:sz w:val="22"/>
                <w:szCs w:val="22"/>
              </w:rPr>
              <w:t>We create c</w:t>
            </w:r>
            <w:r w:rsidR="004C32A0" w:rsidRPr="7BF53023">
              <w:rPr>
                <w:rFonts w:asciiTheme="minorHAnsi" w:hAnsiTheme="minorHAnsi" w:cstheme="minorBidi"/>
                <w:sz w:val="22"/>
                <w:szCs w:val="22"/>
              </w:rPr>
              <w:t>lari</w:t>
            </w:r>
            <w:r>
              <w:rPr>
                <w:rFonts w:asciiTheme="minorHAnsi" w:hAnsiTheme="minorHAnsi" w:cstheme="minorBidi"/>
                <w:sz w:val="22"/>
                <w:szCs w:val="22"/>
              </w:rPr>
              <w:t xml:space="preserve">ty and </w:t>
            </w:r>
            <w:r w:rsidR="004C32A0" w:rsidRPr="7BF53023">
              <w:rPr>
                <w:rFonts w:asciiTheme="minorHAnsi" w:hAnsiTheme="minorHAnsi" w:cstheme="minorBidi"/>
                <w:sz w:val="22"/>
                <w:szCs w:val="22"/>
              </w:rPr>
              <w:t xml:space="preserve">ensure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actions align to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strategy, </w:t>
            </w:r>
            <w:r>
              <w:rPr>
                <w:rFonts w:asciiTheme="minorHAnsi" w:hAnsiTheme="minorHAnsi" w:cstheme="minorBidi"/>
                <w:sz w:val="22"/>
                <w:szCs w:val="22"/>
              </w:rPr>
              <w:t xml:space="preserve">so we can </w:t>
            </w:r>
            <w:r w:rsidR="004C32A0" w:rsidRPr="7BF53023">
              <w:rPr>
                <w:rFonts w:asciiTheme="minorHAnsi" w:hAnsiTheme="minorHAnsi" w:cstheme="minorBidi"/>
                <w:sz w:val="22"/>
                <w:szCs w:val="22"/>
              </w:rPr>
              <w:t xml:space="preserve">prioritise our finite resources </w:t>
            </w:r>
          </w:p>
          <w:p w14:paraId="4B36F606" w14:textId="3359BB4E" w:rsidR="00C52A8E" w:rsidRPr="00C52A8E" w:rsidRDefault="00D15C44" w:rsidP="0024385B">
            <w:pPr>
              <w:pStyle w:val="ListParagraph"/>
              <w:numPr>
                <w:ilvl w:val="0"/>
                <w:numId w:val="43"/>
              </w:numPr>
              <w:spacing w:before="120"/>
              <w:contextualSpacing w:val="0"/>
              <w:rPr>
                <w:rFonts w:asciiTheme="minorHAnsi" w:hAnsiTheme="minorHAnsi" w:cstheme="minorBidi"/>
                <w:sz w:val="22"/>
                <w:szCs w:val="22"/>
                <w:lang w:val="en-AU"/>
              </w:rPr>
            </w:pPr>
            <w:r>
              <w:rPr>
                <w:rFonts w:asciiTheme="minorHAnsi" w:hAnsiTheme="minorHAnsi" w:cstheme="minorBidi"/>
                <w:sz w:val="22"/>
                <w:szCs w:val="22"/>
                <w:lang w:val="en-AU"/>
              </w:rPr>
              <w:t>We collaborate to p</w:t>
            </w:r>
            <w:r w:rsidR="00C52A8E" w:rsidRPr="7BF53023">
              <w:rPr>
                <w:rFonts w:asciiTheme="minorHAnsi" w:hAnsiTheme="minorHAnsi" w:cstheme="minorBidi"/>
                <w:sz w:val="22"/>
                <w:szCs w:val="22"/>
                <w:lang w:val="en-AU"/>
              </w:rPr>
              <w:t>rovid</w:t>
            </w:r>
            <w:r w:rsidR="004255DE" w:rsidRPr="7BF53023">
              <w:rPr>
                <w:rFonts w:asciiTheme="minorHAnsi" w:hAnsiTheme="minorHAnsi" w:cstheme="minorBidi"/>
                <w:sz w:val="22"/>
                <w:szCs w:val="22"/>
                <w:lang w:val="en-AU"/>
              </w:rPr>
              <w:t>e</w:t>
            </w:r>
            <w:r w:rsidR="00C52A8E" w:rsidRPr="7BF53023">
              <w:rPr>
                <w:rFonts w:asciiTheme="minorHAnsi" w:hAnsiTheme="minorHAnsi" w:cstheme="minorBidi"/>
                <w:sz w:val="22"/>
                <w:szCs w:val="22"/>
                <w:lang w:val="en-AU"/>
              </w:rPr>
              <w:t xml:space="preserve"> solutions and options for feedback </w:t>
            </w:r>
          </w:p>
          <w:p w14:paraId="4C8D13A7" w14:textId="2718166C" w:rsidR="003C268D" w:rsidRPr="00D15C44" w:rsidRDefault="00D15C44" w:rsidP="0024385B">
            <w:pPr>
              <w:pStyle w:val="ListParagraph"/>
              <w:numPr>
                <w:ilvl w:val="0"/>
                <w:numId w:val="43"/>
              </w:numPr>
              <w:spacing w:before="120"/>
              <w:contextualSpacing w:val="0"/>
              <w:rPr>
                <w:rFonts w:asciiTheme="minorHAnsi" w:hAnsiTheme="minorHAnsi" w:cstheme="minorBidi"/>
                <w:sz w:val="22"/>
                <w:szCs w:val="22"/>
              </w:rPr>
            </w:pPr>
            <w:r w:rsidRPr="00D15C44">
              <w:rPr>
                <w:rFonts w:asciiTheme="minorHAnsi" w:hAnsiTheme="minorHAnsi" w:cstheme="minorBidi"/>
                <w:sz w:val="22"/>
                <w:szCs w:val="22"/>
                <w:lang w:val="en-AU"/>
              </w:rPr>
              <w:t>We a</w:t>
            </w:r>
            <w:r w:rsidR="00C872BE" w:rsidRPr="00D15C44">
              <w:rPr>
                <w:rFonts w:asciiTheme="minorHAnsi" w:hAnsiTheme="minorHAnsi" w:cstheme="minorBidi"/>
                <w:sz w:val="22"/>
                <w:szCs w:val="22"/>
                <w:lang w:val="en-AU"/>
              </w:rPr>
              <w:t xml:space="preserve">ctively listen, </w:t>
            </w:r>
            <w:r>
              <w:rPr>
                <w:rFonts w:asciiTheme="minorHAnsi" w:hAnsiTheme="minorHAnsi" w:cstheme="minorBidi"/>
                <w:sz w:val="22"/>
                <w:szCs w:val="22"/>
                <w:lang w:val="en-AU"/>
              </w:rPr>
              <w:t>and communicate</w:t>
            </w:r>
            <w:r>
              <w:rPr>
                <w:rFonts w:asciiTheme="minorHAnsi" w:hAnsiTheme="minorHAnsi" w:cstheme="minorBidi"/>
                <w:sz w:val="22"/>
                <w:szCs w:val="22"/>
              </w:rPr>
              <w:t xml:space="preserve"> </w:t>
            </w:r>
            <w:r w:rsidR="003C268D" w:rsidRPr="00D15C44">
              <w:rPr>
                <w:rFonts w:asciiTheme="minorHAnsi" w:hAnsiTheme="minorHAnsi" w:cstheme="minorBidi"/>
                <w:sz w:val="22"/>
                <w:szCs w:val="22"/>
              </w:rPr>
              <w:t xml:space="preserve">openly and transparently </w:t>
            </w:r>
          </w:p>
          <w:p w14:paraId="0732F23C" w14:textId="0A2BDD35" w:rsidR="00D30394" w:rsidRPr="00943AB6" w:rsidRDefault="00D15C44" w:rsidP="0024385B">
            <w:pPr>
              <w:pStyle w:val="ListParagraph"/>
              <w:numPr>
                <w:ilvl w:val="0"/>
                <w:numId w:val="43"/>
              </w:numPr>
              <w:spacing w:before="120"/>
              <w:contextualSpacing w:val="0"/>
              <w:rPr>
                <w:rFonts w:asciiTheme="minorHAnsi" w:hAnsiTheme="minorHAnsi" w:cstheme="minorBidi"/>
                <w:sz w:val="22"/>
                <w:szCs w:val="22"/>
              </w:rPr>
            </w:pPr>
            <w:r>
              <w:rPr>
                <w:rFonts w:asciiTheme="minorHAnsi" w:hAnsiTheme="minorHAnsi" w:cstheme="minorBidi"/>
                <w:sz w:val="22"/>
                <w:szCs w:val="22"/>
              </w:rPr>
              <w:t>We b</w:t>
            </w:r>
            <w:r w:rsidR="003C268D" w:rsidRPr="7BF53023">
              <w:rPr>
                <w:rFonts w:asciiTheme="minorHAnsi" w:hAnsiTheme="minorHAnsi" w:cstheme="minorBidi"/>
                <w:sz w:val="22"/>
                <w:szCs w:val="22"/>
              </w:rPr>
              <w:t>uild relationships</w:t>
            </w:r>
            <w:r w:rsidR="00E50679" w:rsidRPr="7BF53023">
              <w:rPr>
                <w:rFonts w:asciiTheme="minorHAnsi" w:hAnsiTheme="minorHAnsi" w:cstheme="minorBidi"/>
                <w:sz w:val="22"/>
                <w:szCs w:val="22"/>
              </w:rPr>
              <w:t xml:space="preserve"> </w:t>
            </w:r>
            <w:r w:rsidR="004255DE" w:rsidRPr="7BF53023">
              <w:rPr>
                <w:rFonts w:asciiTheme="minorHAnsi" w:hAnsiTheme="minorHAnsi" w:cstheme="minorBidi"/>
                <w:sz w:val="22"/>
                <w:szCs w:val="22"/>
              </w:rPr>
              <w:t>internally</w:t>
            </w:r>
            <w:r>
              <w:rPr>
                <w:rFonts w:asciiTheme="minorHAnsi" w:hAnsiTheme="minorHAnsi" w:cstheme="minorBidi"/>
                <w:sz w:val="22"/>
                <w:szCs w:val="22"/>
              </w:rPr>
              <w:t xml:space="preserve"> and </w:t>
            </w:r>
            <w:r w:rsidR="003C268D" w:rsidRPr="7BF53023">
              <w:rPr>
                <w:rFonts w:asciiTheme="minorHAnsi" w:hAnsiTheme="minorHAnsi" w:cstheme="minorBidi"/>
                <w:sz w:val="22"/>
                <w:szCs w:val="22"/>
              </w:rPr>
              <w:t>partner with the whole organisation</w:t>
            </w:r>
            <w:r w:rsidR="007F5267" w:rsidRPr="7BF53023">
              <w:rPr>
                <w:rFonts w:asciiTheme="minorHAnsi" w:hAnsiTheme="minorHAnsi" w:cstheme="minorBidi"/>
                <w:sz w:val="22"/>
                <w:szCs w:val="22"/>
                <w:lang w:val="en-AU"/>
              </w:rPr>
              <w:t xml:space="preserve"> on shared goals, </w:t>
            </w:r>
            <w:r w:rsidRPr="7BF53023">
              <w:rPr>
                <w:rFonts w:asciiTheme="minorHAnsi" w:hAnsiTheme="minorHAnsi" w:cstheme="minorBidi"/>
                <w:sz w:val="22"/>
                <w:szCs w:val="22"/>
                <w:lang w:val="en-AU"/>
              </w:rPr>
              <w:t>problems,</w:t>
            </w:r>
            <w:r w:rsidR="007F5267" w:rsidRPr="7BF53023">
              <w:rPr>
                <w:rFonts w:asciiTheme="minorHAnsi" w:hAnsiTheme="minorHAnsi" w:cstheme="minorBidi"/>
                <w:sz w:val="22"/>
                <w:szCs w:val="22"/>
                <w:lang w:val="en-AU"/>
              </w:rPr>
              <w:t xml:space="preserve"> and solutions</w:t>
            </w:r>
          </w:p>
          <w:p w14:paraId="7B16C78A" w14:textId="062A6CD6" w:rsidR="00D30394" w:rsidRPr="00943AB6" w:rsidRDefault="00D15C44" w:rsidP="0024385B">
            <w:pPr>
              <w:pStyle w:val="ListParagraph"/>
              <w:numPr>
                <w:ilvl w:val="0"/>
                <w:numId w:val="43"/>
              </w:numPr>
              <w:spacing w:before="120"/>
              <w:contextualSpacing w:val="0"/>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00D30394" w:rsidRPr="7BF53023">
              <w:rPr>
                <w:rFonts w:asciiTheme="minorHAnsi" w:hAnsiTheme="minorHAnsi" w:cstheme="minorBidi"/>
                <w:sz w:val="22"/>
                <w:szCs w:val="22"/>
              </w:rPr>
              <w:t xml:space="preserve"> </w:t>
            </w:r>
            <w:r w:rsidR="00943AB6" w:rsidRPr="7BF53023">
              <w:rPr>
                <w:rFonts w:asciiTheme="minorHAnsi" w:hAnsiTheme="minorHAnsi" w:cstheme="minorBidi"/>
                <w:sz w:val="22"/>
                <w:szCs w:val="22"/>
              </w:rPr>
              <w:t xml:space="preserve">key external </w:t>
            </w:r>
            <w:r w:rsidR="00D30394" w:rsidRPr="7BF53023">
              <w:rPr>
                <w:rFonts w:asciiTheme="minorHAnsi" w:hAnsiTheme="minorHAnsi" w:cstheme="minorBidi"/>
                <w:sz w:val="22"/>
                <w:szCs w:val="22"/>
              </w:rPr>
              <w:t>stakeholder</w:t>
            </w:r>
            <w:r>
              <w:rPr>
                <w:rFonts w:asciiTheme="minorHAnsi" w:hAnsiTheme="minorHAnsi" w:cstheme="minorBidi"/>
                <w:sz w:val="22"/>
                <w:szCs w:val="22"/>
              </w:rPr>
              <w:t xml:space="preserve">s </w:t>
            </w:r>
            <w:r w:rsidR="00943AB6" w:rsidRPr="7BF53023">
              <w:rPr>
                <w:rFonts w:asciiTheme="minorHAnsi" w:hAnsiTheme="minorHAnsi" w:cstheme="minorBidi"/>
                <w:sz w:val="22"/>
                <w:szCs w:val="22"/>
              </w:rPr>
              <w:t>for the benefit of the community</w:t>
            </w:r>
          </w:p>
          <w:p w14:paraId="5B37C269" w14:textId="717CEA30" w:rsidR="00177E1B" w:rsidRPr="0024385B" w:rsidRDefault="00D15C44" w:rsidP="0024385B">
            <w:pPr>
              <w:pStyle w:val="ListParagraph"/>
              <w:numPr>
                <w:ilvl w:val="0"/>
                <w:numId w:val="43"/>
              </w:numPr>
              <w:spacing w:before="120"/>
              <w:contextualSpacing w:val="0"/>
              <w:rPr>
                <w:rFonts w:asciiTheme="minorHAnsi" w:hAnsiTheme="minorHAnsi" w:cstheme="minorBidi"/>
                <w:sz w:val="22"/>
                <w:szCs w:val="22"/>
              </w:rPr>
            </w:pPr>
            <w:r>
              <w:rPr>
                <w:rFonts w:asciiTheme="minorHAnsi" w:hAnsiTheme="minorHAnsi" w:cstheme="minorBidi"/>
                <w:sz w:val="22"/>
                <w:szCs w:val="22"/>
              </w:rPr>
              <w:t>We</w:t>
            </w:r>
            <w:r w:rsidR="00E50679" w:rsidRPr="7BF53023">
              <w:rPr>
                <w:rFonts w:asciiTheme="minorHAnsi" w:hAnsiTheme="minorHAnsi" w:cstheme="minorBidi"/>
                <w:sz w:val="22"/>
                <w:szCs w:val="22"/>
              </w:rPr>
              <w:t xml:space="preserve"> adapt, </w:t>
            </w:r>
            <w:proofErr w:type="gramStart"/>
            <w:r w:rsidR="00E50679" w:rsidRPr="7BF53023">
              <w:rPr>
                <w:rFonts w:asciiTheme="minorHAnsi" w:hAnsiTheme="minorHAnsi" w:cstheme="minorBidi"/>
                <w:sz w:val="22"/>
                <w:szCs w:val="22"/>
              </w:rPr>
              <w:t>flex</w:t>
            </w:r>
            <w:proofErr w:type="gramEnd"/>
            <w:r w:rsidR="00E50679" w:rsidRPr="7BF53023">
              <w:rPr>
                <w:rFonts w:asciiTheme="minorHAnsi" w:hAnsiTheme="minorHAnsi" w:cstheme="minorBidi"/>
                <w:sz w:val="22"/>
                <w:szCs w:val="22"/>
              </w:rPr>
              <w:t xml:space="preserve"> and </w:t>
            </w:r>
            <w:r w:rsidR="00A6732E">
              <w:rPr>
                <w:rFonts w:asciiTheme="minorHAnsi" w:hAnsiTheme="minorHAnsi" w:cstheme="minorBidi"/>
                <w:sz w:val="22"/>
                <w:szCs w:val="22"/>
              </w:rPr>
              <w:t xml:space="preserve">take an agile approach to </w:t>
            </w:r>
            <w:r w:rsidR="00E50679" w:rsidRPr="7BF53023">
              <w:rPr>
                <w:rFonts w:asciiTheme="minorHAnsi" w:hAnsiTheme="minorHAnsi" w:cstheme="minorBidi"/>
                <w:sz w:val="22"/>
                <w:szCs w:val="22"/>
              </w:rPr>
              <w:t>plans to meet community need</w:t>
            </w:r>
            <w:r w:rsidR="00177E1B">
              <w:rPr>
                <w:rFonts w:asciiTheme="minorHAnsi" w:hAnsiTheme="minorHAnsi" w:cstheme="minorBidi"/>
                <w:sz w:val="22"/>
                <w:szCs w:val="22"/>
              </w:rPr>
              <w:t>.</w:t>
            </w:r>
          </w:p>
        </w:tc>
      </w:tr>
      <w:tr w:rsidR="00711B2C" w:rsidRPr="00C60A96" w14:paraId="2EEABA4D" w14:textId="77777777" w:rsidTr="0024385B">
        <w:tc>
          <w:tcPr>
            <w:tcW w:w="953" w:type="pct"/>
            <w:tcBorders>
              <w:top w:val="single" w:sz="4" w:space="0" w:color="auto"/>
              <w:bottom w:val="single" w:sz="4" w:space="0" w:color="auto"/>
            </w:tcBorders>
          </w:tcPr>
          <w:p w14:paraId="3C350B61" w14:textId="77777777" w:rsidR="00711B2C" w:rsidRPr="00C60A96" w:rsidRDefault="00711B2C" w:rsidP="0024385B">
            <w:pPr>
              <w:spacing w:before="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8" w:type="pct"/>
            <w:tcBorders>
              <w:top w:val="single" w:sz="4" w:space="0" w:color="auto"/>
              <w:bottom w:val="single" w:sz="4" w:space="0" w:color="auto"/>
            </w:tcBorders>
          </w:tcPr>
          <w:p w14:paraId="5A02635A" w14:textId="77777777" w:rsidR="00711B2C" w:rsidRPr="0035471B" w:rsidRDefault="00711B2C" w:rsidP="0024385B">
            <w:pPr>
              <w:spacing w:before="120"/>
              <w:rPr>
                <w:rFonts w:asciiTheme="minorHAnsi" w:hAnsiTheme="minorHAnsi" w:cstheme="minorHAnsi"/>
                <w:sz w:val="22"/>
                <w:szCs w:val="22"/>
              </w:rPr>
            </w:pPr>
          </w:p>
        </w:tc>
        <w:tc>
          <w:tcPr>
            <w:tcW w:w="3899" w:type="pct"/>
            <w:gridSpan w:val="4"/>
            <w:tcBorders>
              <w:top w:val="single" w:sz="4" w:space="0" w:color="auto"/>
              <w:bottom w:val="single" w:sz="4" w:space="0" w:color="auto"/>
            </w:tcBorders>
          </w:tcPr>
          <w:p w14:paraId="7EC4EE2C" w14:textId="77777777" w:rsidR="00711B2C" w:rsidRPr="00B27D3B" w:rsidRDefault="00711B2C" w:rsidP="0024385B">
            <w:pPr>
              <w:spacing w:before="120"/>
              <w:rPr>
                <w:rFonts w:asciiTheme="minorHAnsi" w:hAnsiTheme="minorHAnsi" w:cstheme="minorHAnsi"/>
                <w:b/>
                <w:bCs/>
                <w:sz w:val="22"/>
                <w:szCs w:val="22"/>
              </w:rPr>
            </w:pPr>
            <w:r w:rsidRPr="00B27D3B">
              <w:rPr>
                <w:rFonts w:asciiTheme="minorHAnsi" w:hAnsiTheme="minorHAnsi" w:cstheme="minorHAnsi"/>
                <w:b/>
                <w:bCs/>
                <w:sz w:val="22"/>
                <w:szCs w:val="22"/>
              </w:rPr>
              <w:t>Education &amp; Qualifications</w:t>
            </w:r>
          </w:p>
          <w:p w14:paraId="63F20A70" w14:textId="77777777" w:rsidR="00711B2C" w:rsidRPr="00B27D3B" w:rsidRDefault="00711B2C" w:rsidP="0024385B">
            <w:pPr>
              <w:spacing w:before="120"/>
              <w:rPr>
                <w:rFonts w:asciiTheme="minorHAnsi" w:hAnsiTheme="minorHAnsi" w:cstheme="minorHAnsi"/>
                <w:sz w:val="22"/>
                <w:szCs w:val="22"/>
                <w:u w:val="single"/>
              </w:rPr>
            </w:pPr>
            <w:r w:rsidRPr="00B27D3B">
              <w:rPr>
                <w:rFonts w:asciiTheme="minorHAnsi" w:hAnsiTheme="minorHAnsi" w:cstheme="minorHAnsi"/>
                <w:sz w:val="22"/>
                <w:szCs w:val="22"/>
                <w:u w:val="single"/>
              </w:rPr>
              <w:t>Essential</w:t>
            </w:r>
          </w:p>
          <w:p w14:paraId="57875FA6" w14:textId="101D8228" w:rsidR="00711B2C" w:rsidRDefault="00711B2C" w:rsidP="0024385B">
            <w:pPr>
              <w:pStyle w:val="ListParagraph"/>
              <w:numPr>
                <w:ilvl w:val="0"/>
                <w:numId w:val="40"/>
              </w:numPr>
              <w:spacing w:before="120"/>
              <w:ind w:left="311" w:hanging="284"/>
              <w:contextualSpacing w:val="0"/>
              <w:rPr>
                <w:rFonts w:asciiTheme="minorHAnsi" w:hAnsiTheme="minorHAnsi" w:cstheme="minorHAnsi"/>
                <w:sz w:val="22"/>
                <w:szCs w:val="22"/>
              </w:rPr>
            </w:pPr>
            <w:r w:rsidRPr="00B27D3B">
              <w:rPr>
                <w:rFonts w:asciiTheme="minorHAnsi" w:hAnsiTheme="minorHAnsi" w:cstheme="minorHAnsi"/>
                <w:sz w:val="22"/>
                <w:szCs w:val="22"/>
              </w:rPr>
              <w:t xml:space="preserve">Formal qualifications in project management </w:t>
            </w:r>
          </w:p>
          <w:p w14:paraId="5716E556" w14:textId="77777777" w:rsidR="0007114E" w:rsidRPr="0007114E" w:rsidRDefault="0007114E" w:rsidP="0024385B">
            <w:pPr>
              <w:spacing w:before="120"/>
              <w:ind w:left="27"/>
              <w:rPr>
                <w:rFonts w:asciiTheme="minorHAnsi" w:hAnsiTheme="minorHAnsi" w:cstheme="minorHAnsi"/>
                <w:sz w:val="22"/>
              </w:rPr>
            </w:pPr>
          </w:p>
          <w:p w14:paraId="7F6D51E5" w14:textId="77777777" w:rsidR="00711B2C" w:rsidRPr="00B27D3B" w:rsidRDefault="00711B2C" w:rsidP="0024385B">
            <w:pPr>
              <w:spacing w:before="120"/>
              <w:rPr>
                <w:rFonts w:asciiTheme="minorHAnsi" w:hAnsiTheme="minorHAnsi" w:cstheme="minorHAnsi"/>
                <w:sz w:val="22"/>
                <w:szCs w:val="22"/>
                <w:u w:val="single"/>
              </w:rPr>
            </w:pPr>
            <w:r w:rsidRPr="00B27D3B">
              <w:rPr>
                <w:rFonts w:asciiTheme="minorHAnsi" w:hAnsiTheme="minorHAnsi" w:cstheme="minorHAnsi"/>
                <w:sz w:val="22"/>
                <w:szCs w:val="22"/>
                <w:u w:val="single"/>
              </w:rPr>
              <w:t>Desirable</w:t>
            </w:r>
          </w:p>
          <w:p w14:paraId="1FEBC24B" w14:textId="34D8C5F4" w:rsidR="00711B2C" w:rsidRDefault="00711B2C" w:rsidP="0024385B">
            <w:pPr>
              <w:pStyle w:val="ListParagraph"/>
              <w:numPr>
                <w:ilvl w:val="0"/>
                <w:numId w:val="40"/>
              </w:numPr>
              <w:spacing w:before="120"/>
              <w:ind w:left="311" w:hanging="284"/>
              <w:contextualSpacing w:val="0"/>
              <w:rPr>
                <w:rFonts w:asciiTheme="minorHAnsi" w:hAnsiTheme="minorHAnsi" w:cstheme="minorHAnsi"/>
                <w:sz w:val="22"/>
                <w:szCs w:val="22"/>
              </w:rPr>
            </w:pPr>
            <w:r w:rsidRPr="00B27D3B">
              <w:rPr>
                <w:rFonts w:asciiTheme="minorHAnsi" w:hAnsiTheme="minorHAnsi" w:cstheme="minorHAnsi"/>
                <w:sz w:val="22"/>
                <w:szCs w:val="22"/>
              </w:rPr>
              <w:t xml:space="preserve">Leading and/or Implementing </w:t>
            </w:r>
            <w:proofErr w:type="spellStart"/>
            <w:r w:rsidRPr="00B27D3B">
              <w:rPr>
                <w:rFonts w:asciiTheme="minorHAnsi" w:hAnsiTheme="minorHAnsi" w:cstheme="minorHAnsi"/>
                <w:sz w:val="22"/>
                <w:szCs w:val="22"/>
              </w:rPr>
              <w:t>SAFe</w:t>
            </w:r>
            <w:proofErr w:type="spellEnd"/>
          </w:p>
          <w:p w14:paraId="7B2EFB2D" w14:textId="62023F9D" w:rsidR="0024385B" w:rsidRPr="00B27D3B" w:rsidRDefault="0024385B" w:rsidP="0024385B">
            <w:pPr>
              <w:pStyle w:val="ListParagraph"/>
              <w:numPr>
                <w:ilvl w:val="0"/>
                <w:numId w:val="40"/>
              </w:numPr>
              <w:spacing w:before="120"/>
              <w:ind w:left="311" w:hanging="284"/>
              <w:contextualSpacing w:val="0"/>
              <w:rPr>
                <w:rFonts w:asciiTheme="minorHAnsi" w:hAnsiTheme="minorHAnsi" w:cstheme="minorHAnsi"/>
                <w:sz w:val="22"/>
                <w:szCs w:val="22"/>
              </w:rPr>
            </w:pPr>
            <w:r>
              <w:rPr>
                <w:rFonts w:asciiTheme="minorHAnsi" w:hAnsiTheme="minorHAnsi" w:cstheme="minorHAnsi"/>
                <w:sz w:val="22"/>
                <w:szCs w:val="22"/>
              </w:rPr>
              <w:t>Lean Portfolio Management</w:t>
            </w:r>
          </w:p>
          <w:p w14:paraId="328973B7" w14:textId="2E4C43E6" w:rsidR="00711B2C" w:rsidRDefault="00711B2C" w:rsidP="0024385B">
            <w:pPr>
              <w:pStyle w:val="ListParagraph"/>
              <w:numPr>
                <w:ilvl w:val="0"/>
                <w:numId w:val="40"/>
              </w:numPr>
              <w:spacing w:before="120"/>
              <w:ind w:left="311" w:hanging="284"/>
              <w:contextualSpacing w:val="0"/>
              <w:rPr>
                <w:rFonts w:asciiTheme="minorHAnsi" w:hAnsiTheme="minorHAnsi" w:cstheme="minorHAnsi"/>
                <w:sz w:val="22"/>
                <w:szCs w:val="22"/>
              </w:rPr>
            </w:pPr>
            <w:r w:rsidRPr="00B27D3B">
              <w:rPr>
                <w:rFonts w:asciiTheme="minorHAnsi" w:hAnsiTheme="minorHAnsi" w:cstheme="minorHAnsi"/>
                <w:sz w:val="22"/>
                <w:szCs w:val="22"/>
              </w:rPr>
              <w:t>Change management training and/or qualifications</w:t>
            </w:r>
          </w:p>
          <w:p w14:paraId="3ED5A10D" w14:textId="77777777" w:rsidR="00711B2C" w:rsidRPr="00711B2C" w:rsidRDefault="00711B2C" w:rsidP="0024385B">
            <w:pPr>
              <w:spacing w:before="120"/>
              <w:ind w:left="360"/>
              <w:rPr>
                <w:rFonts w:asciiTheme="minorHAnsi" w:hAnsiTheme="minorHAnsi" w:cstheme="minorHAnsi"/>
                <w:sz w:val="22"/>
              </w:rPr>
            </w:pPr>
          </w:p>
          <w:p w14:paraId="5E28FD5C" w14:textId="77777777" w:rsidR="00711B2C" w:rsidRPr="00B27D3B" w:rsidRDefault="00711B2C" w:rsidP="0024385B">
            <w:pPr>
              <w:spacing w:before="120"/>
              <w:rPr>
                <w:rFonts w:asciiTheme="minorHAnsi" w:hAnsiTheme="minorHAnsi" w:cstheme="minorHAnsi"/>
                <w:b/>
                <w:bCs/>
                <w:sz w:val="22"/>
                <w:szCs w:val="22"/>
              </w:rPr>
            </w:pPr>
            <w:r w:rsidRPr="00B27D3B">
              <w:rPr>
                <w:rFonts w:asciiTheme="minorHAnsi" w:hAnsiTheme="minorHAnsi" w:cstheme="minorHAnsi"/>
                <w:b/>
                <w:bCs/>
                <w:sz w:val="22"/>
                <w:szCs w:val="22"/>
              </w:rPr>
              <w:t>Knowledge, Skills &amp; Experience</w:t>
            </w:r>
          </w:p>
          <w:p w14:paraId="658C9001" w14:textId="77777777" w:rsidR="00711B2C" w:rsidRPr="00B27D3B" w:rsidRDefault="00711B2C" w:rsidP="0024385B">
            <w:pPr>
              <w:spacing w:before="120"/>
              <w:rPr>
                <w:rFonts w:asciiTheme="minorHAnsi" w:hAnsiTheme="minorHAnsi" w:cstheme="minorHAnsi"/>
                <w:sz w:val="22"/>
                <w:szCs w:val="22"/>
                <w:u w:val="single"/>
              </w:rPr>
            </w:pPr>
            <w:r w:rsidRPr="00B27D3B">
              <w:rPr>
                <w:rFonts w:asciiTheme="minorHAnsi" w:hAnsiTheme="minorHAnsi" w:cstheme="minorHAnsi"/>
                <w:sz w:val="22"/>
                <w:szCs w:val="22"/>
                <w:u w:val="single"/>
              </w:rPr>
              <w:t>Essential</w:t>
            </w:r>
          </w:p>
          <w:p w14:paraId="5C7D718B" w14:textId="77777777" w:rsidR="00711B2C" w:rsidRPr="00B27D3B"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rPr>
            </w:pPr>
            <w:r w:rsidRPr="00B27D3B">
              <w:rPr>
                <w:rFonts w:asciiTheme="minorHAnsi" w:hAnsiTheme="minorHAnsi" w:cstheme="minorHAnsi"/>
                <w:sz w:val="22"/>
                <w:szCs w:val="22"/>
              </w:rPr>
              <w:t xml:space="preserve">Project management skills – must have highly developed project management skills and a minimum of five years’ experience in managing complex projects. </w:t>
            </w:r>
            <w:r w:rsidRPr="00B27D3B">
              <w:rPr>
                <w:rFonts w:asciiTheme="minorHAnsi" w:hAnsiTheme="minorHAnsi" w:cstheme="minorHAnsi"/>
                <w:sz w:val="22"/>
                <w:szCs w:val="22"/>
              </w:rPr>
              <w:lastRenderedPageBreak/>
              <w:t>Must have exceptional experience with portfolio/program/project governance, processes, methodology, risk management and reporting</w:t>
            </w:r>
          </w:p>
          <w:p w14:paraId="5379D303" w14:textId="77777777" w:rsidR="00711B2C" w:rsidRPr="00B27D3B"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rPr>
            </w:pPr>
            <w:r w:rsidRPr="00B27D3B">
              <w:rPr>
                <w:rFonts w:asciiTheme="minorHAnsi" w:hAnsiTheme="minorHAnsi" w:cstheme="minorHAnsi"/>
                <w:sz w:val="22"/>
                <w:szCs w:val="22"/>
              </w:rPr>
              <w:t>Planning skills – proven experience in facilitating and coordinating organisation-wide planning processes, creating a line of sight between strategic plans and day-to-day work plans, and identifying and managing dependencies</w:t>
            </w:r>
          </w:p>
          <w:p w14:paraId="03A0FB0D" w14:textId="77777777" w:rsidR="00711B2C" w:rsidRPr="00B27D3B"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rPr>
            </w:pPr>
            <w:r w:rsidRPr="00B27D3B">
              <w:rPr>
                <w:rFonts w:asciiTheme="minorHAnsi" w:hAnsiTheme="minorHAnsi" w:cstheme="minorHAnsi"/>
                <w:sz w:val="22"/>
                <w:szCs w:val="22"/>
              </w:rPr>
              <w:t>Change management – demonstrated experience in implementing internal change management processes resulting in sustained uptake of new ways of working</w:t>
            </w:r>
          </w:p>
          <w:p w14:paraId="51CBD6D9" w14:textId="77777777" w:rsidR="00711B2C" w:rsidRPr="00B27D3B"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rPr>
            </w:pPr>
            <w:r w:rsidRPr="00B27D3B">
              <w:rPr>
                <w:rFonts w:asciiTheme="minorHAnsi" w:hAnsiTheme="minorHAnsi" w:cstheme="minorHAnsi"/>
                <w:sz w:val="22"/>
                <w:szCs w:val="22"/>
              </w:rPr>
              <w:t xml:space="preserve">Communication skills – must have excellent written and verbal communication skills </w:t>
            </w:r>
          </w:p>
          <w:p w14:paraId="13FE145B" w14:textId="27CA42D7" w:rsidR="00711B2C" w:rsidRPr="00B27D3B"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rPr>
            </w:pPr>
            <w:r w:rsidRPr="00B27D3B">
              <w:rPr>
                <w:rFonts w:asciiTheme="minorHAnsi" w:hAnsiTheme="minorHAnsi" w:cstheme="minorHAnsi"/>
                <w:sz w:val="22"/>
                <w:szCs w:val="22"/>
              </w:rPr>
              <w:t xml:space="preserve">Staff training </w:t>
            </w:r>
            <w:r w:rsidR="002C7D40">
              <w:rPr>
                <w:rFonts w:asciiTheme="minorHAnsi" w:hAnsiTheme="minorHAnsi" w:cstheme="minorHAnsi"/>
                <w:sz w:val="22"/>
                <w:szCs w:val="22"/>
              </w:rPr>
              <w:t xml:space="preserve">and coaching </w:t>
            </w:r>
            <w:r w:rsidRPr="00B27D3B">
              <w:rPr>
                <w:rFonts w:asciiTheme="minorHAnsi" w:hAnsiTheme="minorHAnsi" w:cstheme="minorHAnsi"/>
                <w:sz w:val="22"/>
                <w:szCs w:val="22"/>
              </w:rPr>
              <w:t>– experience developing and delivering staff training and project ongoing project management support / coaching, including direct staff management</w:t>
            </w:r>
          </w:p>
          <w:p w14:paraId="155FB284" w14:textId="77777777" w:rsidR="00711B2C" w:rsidRPr="00B27D3B"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rPr>
            </w:pPr>
            <w:r w:rsidRPr="00B27D3B">
              <w:rPr>
                <w:rFonts w:asciiTheme="minorHAnsi" w:hAnsiTheme="minorHAnsi" w:cstheme="minorHAnsi"/>
                <w:sz w:val="22"/>
                <w:szCs w:val="22"/>
              </w:rPr>
              <w:t>Contract management skills - demonstrated experience managing contracts with external parties</w:t>
            </w:r>
          </w:p>
          <w:p w14:paraId="1350220F" w14:textId="1F90E772" w:rsidR="00711B2C" w:rsidRPr="00B27D3B"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u w:val="single"/>
              </w:rPr>
            </w:pPr>
            <w:r w:rsidRPr="00B27D3B">
              <w:rPr>
                <w:rFonts w:asciiTheme="minorHAnsi" w:hAnsiTheme="minorHAnsi" w:cstheme="minorHAnsi"/>
                <w:sz w:val="22"/>
                <w:szCs w:val="22"/>
              </w:rPr>
              <w:t xml:space="preserve">Document </w:t>
            </w:r>
            <w:r w:rsidR="00650E79">
              <w:rPr>
                <w:rFonts w:asciiTheme="minorHAnsi" w:hAnsiTheme="minorHAnsi" w:cstheme="minorHAnsi"/>
                <w:sz w:val="22"/>
                <w:szCs w:val="22"/>
              </w:rPr>
              <w:t>p</w:t>
            </w:r>
            <w:r w:rsidRPr="00B27D3B">
              <w:rPr>
                <w:rFonts w:asciiTheme="minorHAnsi" w:hAnsiTheme="minorHAnsi" w:cstheme="minorHAnsi"/>
                <w:sz w:val="22"/>
                <w:szCs w:val="22"/>
              </w:rPr>
              <w:t xml:space="preserve">reparation – proven ability to prepare a variety of types of documentation, with low error rates, including briefing notes, </w:t>
            </w:r>
            <w:proofErr w:type="gramStart"/>
            <w:r w:rsidRPr="00B27D3B">
              <w:rPr>
                <w:rFonts w:asciiTheme="minorHAnsi" w:hAnsiTheme="minorHAnsi" w:cstheme="minorHAnsi"/>
                <w:sz w:val="22"/>
                <w:szCs w:val="22"/>
              </w:rPr>
              <w:t>correspondence</w:t>
            </w:r>
            <w:proofErr w:type="gramEnd"/>
            <w:r w:rsidRPr="00B27D3B">
              <w:rPr>
                <w:rFonts w:asciiTheme="minorHAnsi" w:hAnsiTheme="minorHAnsi" w:cstheme="minorHAnsi"/>
                <w:sz w:val="22"/>
                <w:szCs w:val="22"/>
              </w:rPr>
              <w:t xml:space="preserve"> and reports with a high level of attention to detail and the ability to conceptually analyse information.</w:t>
            </w:r>
          </w:p>
          <w:p w14:paraId="04376475" w14:textId="62E01F76" w:rsidR="00711B2C" w:rsidRPr="004E7F60" w:rsidRDefault="00711B2C" w:rsidP="0024385B">
            <w:pPr>
              <w:pStyle w:val="ListParagraph"/>
              <w:numPr>
                <w:ilvl w:val="0"/>
                <w:numId w:val="41"/>
              </w:numPr>
              <w:spacing w:before="120"/>
              <w:ind w:left="311" w:hanging="311"/>
              <w:contextualSpacing w:val="0"/>
              <w:rPr>
                <w:rFonts w:asciiTheme="minorHAnsi" w:hAnsiTheme="minorHAnsi" w:cstheme="minorHAnsi"/>
                <w:sz w:val="22"/>
                <w:szCs w:val="22"/>
                <w:u w:val="single"/>
              </w:rPr>
            </w:pPr>
            <w:r w:rsidRPr="00B27D3B">
              <w:rPr>
                <w:rFonts w:asciiTheme="minorHAnsi" w:hAnsiTheme="minorHAnsi" w:cstheme="minorHAnsi"/>
                <w:sz w:val="22"/>
                <w:szCs w:val="22"/>
              </w:rPr>
              <w:t>Demonstrates behaviours consistent with policies and procedures and identifies and discusses improvements as part of a continuous improvement culture</w:t>
            </w:r>
          </w:p>
          <w:p w14:paraId="4B23E27C" w14:textId="77777777" w:rsidR="004E7F60" w:rsidRPr="004E7F60" w:rsidRDefault="004E7F60" w:rsidP="0024385B">
            <w:pPr>
              <w:spacing w:before="120"/>
              <w:rPr>
                <w:rFonts w:asciiTheme="minorHAnsi" w:hAnsiTheme="minorHAnsi" w:cstheme="minorHAnsi"/>
                <w:sz w:val="22"/>
                <w:u w:val="single"/>
              </w:rPr>
            </w:pPr>
          </w:p>
          <w:p w14:paraId="5C158929" w14:textId="77777777" w:rsidR="00711B2C" w:rsidRPr="00B27D3B" w:rsidRDefault="00711B2C" w:rsidP="0024385B">
            <w:pPr>
              <w:spacing w:before="120"/>
              <w:rPr>
                <w:rFonts w:asciiTheme="minorHAnsi" w:hAnsiTheme="minorHAnsi" w:cstheme="minorHAnsi"/>
                <w:sz w:val="22"/>
                <w:szCs w:val="22"/>
                <w:u w:val="single"/>
              </w:rPr>
            </w:pPr>
            <w:r w:rsidRPr="00B27D3B">
              <w:rPr>
                <w:rFonts w:asciiTheme="minorHAnsi" w:hAnsiTheme="minorHAnsi" w:cstheme="minorHAnsi"/>
                <w:sz w:val="22"/>
                <w:szCs w:val="22"/>
                <w:u w:val="single"/>
              </w:rPr>
              <w:t>Desirable</w:t>
            </w:r>
          </w:p>
          <w:p w14:paraId="24D26D0E" w14:textId="77777777" w:rsidR="00711B2C" w:rsidRPr="002C7D40" w:rsidRDefault="00711B2C" w:rsidP="0024385B">
            <w:pPr>
              <w:pStyle w:val="ListParagraph"/>
              <w:numPr>
                <w:ilvl w:val="0"/>
                <w:numId w:val="42"/>
              </w:numPr>
              <w:spacing w:before="120"/>
              <w:ind w:left="311" w:hanging="284"/>
              <w:contextualSpacing w:val="0"/>
              <w:rPr>
                <w:rFonts w:asciiTheme="minorHAnsi" w:hAnsiTheme="minorHAnsi" w:cstheme="minorHAnsi"/>
                <w:sz w:val="20"/>
              </w:rPr>
            </w:pPr>
            <w:r w:rsidRPr="00EA5A8B">
              <w:rPr>
                <w:rFonts w:asciiTheme="minorHAnsi" w:hAnsiTheme="minorHAnsi" w:cstheme="minorHAnsi"/>
                <w:sz w:val="22"/>
              </w:rPr>
              <w:t>Experience working in a medium-sized social impact organisation</w:t>
            </w:r>
          </w:p>
          <w:p w14:paraId="7366196F" w14:textId="5DE7E894" w:rsidR="002C7D40" w:rsidRPr="00EA5A8B" w:rsidRDefault="002C7D40" w:rsidP="002C7D40">
            <w:pPr>
              <w:pStyle w:val="ListParagraph"/>
              <w:spacing w:before="120"/>
              <w:ind w:left="311"/>
              <w:contextualSpacing w:val="0"/>
              <w:rPr>
                <w:rFonts w:asciiTheme="minorHAnsi" w:hAnsiTheme="minorHAnsi" w:cstheme="minorHAnsi"/>
                <w:sz w:val="20"/>
              </w:rPr>
            </w:pPr>
          </w:p>
        </w:tc>
      </w:tr>
      <w:tr w:rsidR="00711B2C" w:rsidRPr="00C60A96" w14:paraId="12FAA25D" w14:textId="77777777" w:rsidTr="0024385B">
        <w:tc>
          <w:tcPr>
            <w:tcW w:w="1101" w:type="pct"/>
            <w:gridSpan w:val="2"/>
            <w:tcBorders>
              <w:top w:val="single" w:sz="4" w:space="0" w:color="auto"/>
            </w:tcBorders>
          </w:tcPr>
          <w:p w14:paraId="237F2C28" w14:textId="3E39A452" w:rsidR="00711B2C" w:rsidRPr="00B71712" w:rsidRDefault="00711B2C" w:rsidP="0024385B">
            <w:pPr>
              <w:spacing w:before="120"/>
              <w:rPr>
                <w:rFonts w:asciiTheme="minorHAnsi" w:hAnsiTheme="minorHAnsi" w:cstheme="minorHAnsi"/>
                <w:b/>
                <w:bCs/>
                <w:sz w:val="22"/>
              </w:rPr>
            </w:pPr>
            <w:r w:rsidRPr="00B71712">
              <w:rPr>
                <w:rFonts w:asciiTheme="minorHAnsi" w:hAnsiTheme="minorHAnsi" w:cstheme="minorHAnsi"/>
                <w:b/>
                <w:bCs/>
                <w:sz w:val="22"/>
              </w:rPr>
              <w:lastRenderedPageBreak/>
              <w:t>Core Capabilities</w:t>
            </w:r>
          </w:p>
          <w:p w14:paraId="60CDD1BF" w14:textId="77777777" w:rsidR="00711B2C" w:rsidRDefault="00711B2C" w:rsidP="0024385B">
            <w:pPr>
              <w:spacing w:before="120"/>
              <w:rPr>
                <w:rFonts w:asciiTheme="minorHAnsi" w:hAnsiTheme="minorHAnsi" w:cstheme="minorHAnsi"/>
                <w:b/>
                <w:bCs/>
                <w:sz w:val="22"/>
              </w:rPr>
            </w:pPr>
          </w:p>
        </w:tc>
        <w:tc>
          <w:tcPr>
            <w:tcW w:w="883" w:type="pct"/>
            <w:gridSpan w:val="2"/>
            <w:tcBorders>
              <w:top w:val="single" w:sz="4" w:space="0" w:color="auto"/>
            </w:tcBorders>
          </w:tcPr>
          <w:p w14:paraId="52F476B6" w14:textId="639DD50B" w:rsidR="00711B2C" w:rsidRPr="0035471B" w:rsidRDefault="00711B2C" w:rsidP="0024385B">
            <w:pPr>
              <w:spacing w:before="120"/>
              <w:rPr>
                <w:rFonts w:asciiTheme="minorHAnsi" w:hAnsiTheme="minorHAnsi" w:cstheme="minorHAnsi"/>
                <w:sz w:val="22"/>
              </w:rPr>
            </w:pPr>
            <w:r w:rsidRPr="00BF423B">
              <w:rPr>
                <w:rFonts w:ascii="Calibri" w:eastAsia="Times New Roman" w:hAnsi="Calibri" w:cs="Calibri"/>
                <w:i/>
                <w:iCs/>
                <w:color w:val="000000"/>
                <w:position w:val="1"/>
                <w:sz w:val="22"/>
              </w:rPr>
              <w:t>Community voice</w:t>
            </w:r>
            <w:r w:rsidRPr="00BF423B">
              <w:rPr>
                <w:rFonts w:ascii="Calibri" w:eastAsia="Times New Roman" w:hAnsi="Calibri" w:cs="Calibri"/>
                <w:i/>
                <w:iCs/>
                <w:color w:val="000000"/>
                <w:sz w:val="22"/>
                <w:lang w:val="en-US"/>
              </w:rPr>
              <w:t>​</w:t>
            </w:r>
          </w:p>
        </w:tc>
        <w:tc>
          <w:tcPr>
            <w:tcW w:w="3016" w:type="pct"/>
            <w:gridSpan w:val="2"/>
            <w:tcBorders>
              <w:top w:val="single" w:sz="4" w:space="0" w:color="auto"/>
            </w:tcBorders>
          </w:tcPr>
          <w:p w14:paraId="077AF44B" w14:textId="407ACC44" w:rsidR="00711B2C" w:rsidRPr="009F7BDE" w:rsidRDefault="00711B2C" w:rsidP="0024385B">
            <w:pPr>
              <w:spacing w:before="120"/>
              <w:rPr>
                <w:rFonts w:asciiTheme="minorHAnsi" w:hAnsiTheme="minorHAnsi" w:cstheme="minorHAnsi"/>
                <w:i/>
                <w:iCs/>
                <w:sz w:val="22"/>
                <w:highlight w:val="yellow"/>
              </w:rPr>
            </w:pPr>
            <w:r w:rsidRPr="00BF423B">
              <w:rPr>
                <w:rFonts w:ascii="Calibri" w:eastAsia="Times New Roman" w:hAnsi="Calibri" w:cs="Calibri"/>
                <w:color w:val="000000"/>
                <w:position w:val="1"/>
                <w:sz w:val="22"/>
              </w:rPr>
              <w:t>Capture community insights, ensure community insights inform our work, test we are having </w:t>
            </w:r>
            <w:r w:rsidRPr="00BF423B">
              <w:rPr>
                <w:rFonts w:ascii="Calibri" w:eastAsia="Times New Roman" w:hAnsi="Calibri" w:cs="Calibri"/>
                <w:color w:val="000000"/>
                <w:sz w:val="22"/>
                <w:lang w:val="en-US"/>
              </w:rPr>
              <w:t>​</w:t>
            </w:r>
          </w:p>
        </w:tc>
      </w:tr>
      <w:tr w:rsidR="00711B2C" w:rsidRPr="00C60A96" w14:paraId="72B745E3" w14:textId="77777777" w:rsidTr="0024385B">
        <w:tc>
          <w:tcPr>
            <w:tcW w:w="1101" w:type="pct"/>
            <w:gridSpan w:val="2"/>
          </w:tcPr>
          <w:p w14:paraId="34337758" w14:textId="77777777" w:rsidR="00711B2C" w:rsidRDefault="00711B2C" w:rsidP="0024385B">
            <w:pPr>
              <w:spacing w:before="120"/>
              <w:rPr>
                <w:rFonts w:asciiTheme="minorHAnsi" w:hAnsiTheme="minorHAnsi" w:cstheme="minorHAnsi"/>
                <w:b/>
                <w:bCs/>
                <w:sz w:val="22"/>
              </w:rPr>
            </w:pPr>
          </w:p>
        </w:tc>
        <w:tc>
          <w:tcPr>
            <w:tcW w:w="883" w:type="pct"/>
            <w:gridSpan w:val="2"/>
          </w:tcPr>
          <w:p w14:paraId="35762F3B" w14:textId="77777777" w:rsidR="00711B2C" w:rsidRPr="0035471B" w:rsidRDefault="00711B2C" w:rsidP="0024385B">
            <w:pPr>
              <w:spacing w:before="120"/>
              <w:rPr>
                <w:rFonts w:asciiTheme="minorHAnsi" w:hAnsiTheme="minorHAnsi" w:cstheme="minorHAnsi"/>
                <w:sz w:val="22"/>
              </w:rPr>
            </w:pPr>
            <w:r w:rsidRPr="00BF423B">
              <w:rPr>
                <w:rFonts w:ascii="Calibri" w:eastAsia="Times New Roman" w:hAnsi="Calibri" w:cs="Calibri"/>
                <w:i/>
                <w:iCs/>
                <w:color w:val="000000"/>
                <w:position w:val="1"/>
                <w:sz w:val="22"/>
              </w:rPr>
              <w:t>Community awareness &amp; system change</w:t>
            </w:r>
            <w:r w:rsidRPr="00BF423B">
              <w:rPr>
                <w:rFonts w:ascii="Calibri" w:eastAsia="Times New Roman" w:hAnsi="Calibri" w:cs="Calibri"/>
                <w:i/>
                <w:iCs/>
                <w:color w:val="000000"/>
                <w:sz w:val="22"/>
                <w:lang w:val="en-US"/>
              </w:rPr>
              <w:t>​</w:t>
            </w:r>
          </w:p>
        </w:tc>
        <w:tc>
          <w:tcPr>
            <w:tcW w:w="3016" w:type="pct"/>
            <w:gridSpan w:val="2"/>
          </w:tcPr>
          <w:p w14:paraId="11FEB01F" w14:textId="77777777" w:rsidR="00711B2C" w:rsidRPr="0035471B" w:rsidRDefault="00711B2C" w:rsidP="0024385B">
            <w:pPr>
              <w:pStyle w:val="ListParagraph"/>
              <w:spacing w:before="120"/>
              <w:ind w:left="0"/>
              <w:contextualSpacing w:val="0"/>
              <w:rPr>
                <w:rFonts w:asciiTheme="minorHAnsi" w:hAnsiTheme="minorHAnsi" w:cstheme="minorHAnsi"/>
                <w:i/>
                <w:iCs/>
                <w:sz w:val="22"/>
                <w:highlight w:val="yellow"/>
              </w:rPr>
            </w:pPr>
            <w:r w:rsidRPr="00BF423B">
              <w:rPr>
                <w:rFonts w:ascii="Calibri" w:eastAsia="Times New Roman" w:hAnsi="Calibri" w:cs="Calibri"/>
                <w:color w:val="000000"/>
                <w:position w:val="1"/>
                <w:sz w:val="22"/>
              </w:rPr>
              <w:t>Shift to a community centric way of operating, with the community and the need for system change informing how we work</w:t>
            </w:r>
            <w:r w:rsidRPr="00BF423B">
              <w:rPr>
                <w:rFonts w:ascii="Calibri" w:eastAsia="Times New Roman" w:hAnsi="Calibri" w:cs="Calibri"/>
                <w:color w:val="000000"/>
                <w:sz w:val="22"/>
                <w:lang w:val="en-US"/>
              </w:rPr>
              <w:t>​</w:t>
            </w:r>
          </w:p>
        </w:tc>
      </w:tr>
      <w:tr w:rsidR="00711B2C" w:rsidRPr="00C60A96" w14:paraId="387DA3D9" w14:textId="77777777" w:rsidTr="0024385B">
        <w:tc>
          <w:tcPr>
            <w:tcW w:w="1101" w:type="pct"/>
            <w:gridSpan w:val="2"/>
          </w:tcPr>
          <w:p w14:paraId="7C01113E" w14:textId="77777777" w:rsidR="00711B2C" w:rsidRDefault="00711B2C" w:rsidP="0024385B">
            <w:pPr>
              <w:spacing w:before="120"/>
              <w:rPr>
                <w:rFonts w:asciiTheme="minorHAnsi" w:hAnsiTheme="minorHAnsi" w:cstheme="minorHAnsi"/>
                <w:b/>
                <w:bCs/>
                <w:sz w:val="22"/>
              </w:rPr>
            </w:pPr>
          </w:p>
        </w:tc>
        <w:tc>
          <w:tcPr>
            <w:tcW w:w="883" w:type="pct"/>
            <w:gridSpan w:val="2"/>
          </w:tcPr>
          <w:p w14:paraId="4FFF7A6C" w14:textId="77777777" w:rsidR="00711B2C" w:rsidRPr="0035471B" w:rsidRDefault="00711B2C" w:rsidP="0024385B">
            <w:pPr>
              <w:spacing w:before="120"/>
              <w:rPr>
                <w:rFonts w:asciiTheme="minorHAnsi" w:hAnsiTheme="minorHAnsi" w:cstheme="minorHAnsi"/>
                <w:sz w:val="22"/>
              </w:rPr>
            </w:pPr>
            <w:r w:rsidRPr="00BF423B">
              <w:rPr>
                <w:rFonts w:ascii="Calibri" w:eastAsia="Times New Roman" w:hAnsi="Calibri" w:cs="Calibri"/>
                <w:i/>
                <w:iCs/>
                <w:color w:val="000000"/>
                <w:position w:val="1"/>
                <w:sz w:val="22"/>
              </w:rPr>
              <w:t>Digital Capability Big Blue Door delivery</w:t>
            </w:r>
            <w:r w:rsidRPr="00BF423B">
              <w:rPr>
                <w:rFonts w:ascii="Calibri" w:eastAsia="Times New Roman" w:hAnsi="Calibri" w:cs="Calibri"/>
                <w:i/>
                <w:iCs/>
                <w:color w:val="000000"/>
                <w:sz w:val="22"/>
                <w:lang w:val="en-US"/>
              </w:rPr>
              <w:t>​</w:t>
            </w:r>
          </w:p>
        </w:tc>
        <w:tc>
          <w:tcPr>
            <w:tcW w:w="3016" w:type="pct"/>
            <w:gridSpan w:val="2"/>
          </w:tcPr>
          <w:p w14:paraId="170867AA" w14:textId="77777777" w:rsidR="00711B2C" w:rsidRPr="0035471B" w:rsidRDefault="00711B2C" w:rsidP="0024385B">
            <w:pPr>
              <w:pStyle w:val="ListParagraph"/>
              <w:spacing w:before="120"/>
              <w:ind w:left="0"/>
              <w:contextualSpacing w:val="0"/>
              <w:rPr>
                <w:rFonts w:asciiTheme="minorHAnsi" w:hAnsiTheme="minorHAnsi" w:cstheme="minorHAnsi"/>
                <w:i/>
                <w:iCs/>
                <w:sz w:val="22"/>
                <w:highlight w:val="yellow"/>
              </w:rPr>
            </w:pPr>
            <w:r w:rsidRPr="00BF423B">
              <w:rPr>
                <w:rFonts w:ascii="Calibri" w:eastAsia="Times New Roman" w:hAnsi="Calibri" w:cs="Calibri"/>
                <w:color w:val="000000"/>
                <w:position w:val="1"/>
                <w:sz w:val="22"/>
              </w:rPr>
              <w:t>Increase our impact and reach across the community, and better understand and respond to community need and deliver personalised support informed by community insights and data. </w:t>
            </w:r>
            <w:r w:rsidRPr="00BF423B">
              <w:rPr>
                <w:rFonts w:ascii="Calibri" w:eastAsia="Times New Roman" w:hAnsi="Calibri" w:cs="Calibri"/>
                <w:color w:val="000000"/>
                <w:sz w:val="22"/>
                <w:lang w:val="en-US"/>
              </w:rPr>
              <w:t>​</w:t>
            </w:r>
          </w:p>
        </w:tc>
      </w:tr>
      <w:tr w:rsidR="00711B2C" w:rsidRPr="00C60A96" w14:paraId="100021F4" w14:textId="77777777" w:rsidTr="0024385B">
        <w:tc>
          <w:tcPr>
            <w:tcW w:w="1101" w:type="pct"/>
            <w:gridSpan w:val="2"/>
          </w:tcPr>
          <w:p w14:paraId="4703936C" w14:textId="77777777" w:rsidR="00711B2C" w:rsidRDefault="00711B2C" w:rsidP="0024385B">
            <w:pPr>
              <w:spacing w:before="120"/>
              <w:rPr>
                <w:rFonts w:asciiTheme="minorHAnsi" w:hAnsiTheme="minorHAnsi" w:cstheme="minorHAnsi"/>
                <w:b/>
                <w:bCs/>
                <w:sz w:val="22"/>
              </w:rPr>
            </w:pPr>
          </w:p>
        </w:tc>
        <w:tc>
          <w:tcPr>
            <w:tcW w:w="883" w:type="pct"/>
            <w:gridSpan w:val="2"/>
          </w:tcPr>
          <w:p w14:paraId="6F3B7D09" w14:textId="77777777" w:rsidR="00711B2C" w:rsidRPr="0035471B" w:rsidRDefault="00711B2C" w:rsidP="0024385B">
            <w:pPr>
              <w:spacing w:before="120"/>
              <w:rPr>
                <w:rFonts w:asciiTheme="minorHAnsi" w:hAnsiTheme="minorHAnsi" w:cstheme="minorHAnsi"/>
                <w:sz w:val="22"/>
              </w:rPr>
            </w:pPr>
            <w:r w:rsidRPr="00BF423B">
              <w:rPr>
                <w:rFonts w:ascii="Calibri" w:eastAsia="Times New Roman" w:hAnsi="Calibri" w:cs="Calibri"/>
                <w:i/>
                <w:iCs/>
                <w:color w:val="000000"/>
                <w:position w:val="1"/>
                <w:sz w:val="22"/>
              </w:rPr>
              <w:t>Agile Leadership</w:t>
            </w:r>
          </w:p>
        </w:tc>
        <w:tc>
          <w:tcPr>
            <w:tcW w:w="3016" w:type="pct"/>
            <w:gridSpan w:val="2"/>
          </w:tcPr>
          <w:p w14:paraId="5838A433" w14:textId="12A5AEAE" w:rsidR="00711B2C" w:rsidRPr="0035471B" w:rsidRDefault="009218ED" w:rsidP="0024385B">
            <w:pPr>
              <w:pStyle w:val="ListParagraph"/>
              <w:spacing w:before="120"/>
              <w:ind w:left="0"/>
              <w:contextualSpacing w:val="0"/>
              <w:rPr>
                <w:rFonts w:asciiTheme="minorHAnsi" w:hAnsiTheme="minorHAnsi" w:cstheme="minorHAnsi"/>
                <w:i/>
                <w:iCs/>
                <w:sz w:val="22"/>
                <w:highlight w:val="yellow"/>
              </w:rPr>
            </w:pPr>
            <w:r>
              <w:rPr>
                <w:rFonts w:ascii="Calibri" w:eastAsia="Times New Roman" w:hAnsi="Calibri" w:cs="Calibri"/>
                <w:color w:val="000000"/>
                <w:position w:val="1"/>
                <w:sz w:val="22"/>
              </w:rPr>
              <w:t>Respond in a shorter period of time and to enable more flexible and adaptable utilisation of resources across the organisation</w:t>
            </w:r>
            <w:r w:rsidR="00711B2C" w:rsidRPr="00BF423B">
              <w:rPr>
                <w:rFonts w:ascii="Calibri" w:eastAsia="Times New Roman" w:hAnsi="Calibri" w:cs="Calibri"/>
                <w:color w:val="000000"/>
                <w:position w:val="1"/>
                <w:sz w:val="22"/>
              </w:rPr>
              <w:t>. It also enables us to embed our Ways of Working culture. </w:t>
            </w:r>
          </w:p>
        </w:tc>
      </w:tr>
      <w:tr w:rsidR="00711B2C" w:rsidRPr="00C60A96" w14:paraId="6538FC0F" w14:textId="77777777" w:rsidTr="0024385B">
        <w:tc>
          <w:tcPr>
            <w:tcW w:w="1101" w:type="pct"/>
            <w:gridSpan w:val="2"/>
          </w:tcPr>
          <w:p w14:paraId="702356EB" w14:textId="77777777" w:rsidR="00711B2C" w:rsidRDefault="00711B2C" w:rsidP="0024385B">
            <w:pPr>
              <w:spacing w:before="120"/>
              <w:rPr>
                <w:rFonts w:asciiTheme="minorHAnsi" w:hAnsiTheme="minorHAnsi" w:cstheme="minorHAnsi"/>
                <w:b/>
                <w:bCs/>
                <w:sz w:val="22"/>
              </w:rPr>
            </w:pPr>
          </w:p>
        </w:tc>
        <w:tc>
          <w:tcPr>
            <w:tcW w:w="883" w:type="pct"/>
            <w:gridSpan w:val="2"/>
          </w:tcPr>
          <w:p w14:paraId="16CA67F0" w14:textId="77777777" w:rsidR="00711B2C" w:rsidRPr="0035471B" w:rsidRDefault="00711B2C" w:rsidP="0024385B">
            <w:pPr>
              <w:spacing w:before="120"/>
              <w:rPr>
                <w:rFonts w:asciiTheme="minorHAnsi" w:hAnsiTheme="minorHAnsi" w:cstheme="minorHAnsi"/>
                <w:sz w:val="22"/>
              </w:rPr>
            </w:pPr>
            <w:r w:rsidRPr="00BF423B">
              <w:rPr>
                <w:rFonts w:ascii="Calibri" w:eastAsia="Times New Roman" w:hAnsi="Calibri" w:cs="Calibri"/>
                <w:i/>
                <w:iCs/>
                <w:color w:val="000000"/>
                <w:position w:val="1"/>
                <w:sz w:val="22"/>
              </w:rPr>
              <w:t>Sustainable &amp; diverse funding sources and supporting social impact</w:t>
            </w:r>
            <w:r w:rsidRPr="00BF423B">
              <w:rPr>
                <w:rFonts w:ascii="Calibri" w:eastAsia="Times New Roman" w:hAnsi="Calibri" w:cs="Calibri"/>
                <w:i/>
                <w:iCs/>
                <w:color w:val="000000"/>
                <w:sz w:val="22"/>
                <w:lang w:val="en-US"/>
              </w:rPr>
              <w:t>​</w:t>
            </w:r>
          </w:p>
        </w:tc>
        <w:tc>
          <w:tcPr>
            <w:tcW w:w="3016" w:type="pct"/>
            <w:gridSpan w:val="2"/>
          </w:tcPr>
          <w:p w14:paraId="6E0231AF" w14:textId="77777777" w:rsidR="00711B2C" w:rsidRPr="0035471B" w:rsidRDefault="00711B2C" w:rsidP="0024385B">
            <w:pPr>
              <w:pStyle w:val="ListParagraph"/>
              <w:spacing w:before="120"/>
              <w:ind w:left="0"/>
              <w:contextualSpacing w:val="0"/>
              <w:rPr>
                <w:rFonts w:asciiTheme="minorHAnsi" w:hAnsiTheme="minorHAnsi" w:cstheme="minorHAnsi"/>
                <w:i/>
                <w:iCs/>
                <w:sz w:val="22"/>
                <w:highlight w:val="yellow"/>
              </w:rPr>
            </w:pPr>
            <w:r w:rsidRPr="00BF423B">
              <w:rPr>
                <w:rFonts w:ascii="Calibri" w:eastAsia="Times New Roman" w:hAnsi="Calibri" w:cs="Calibri"/>
                <w:color w:val="000000"/>
                <w:position w:val="1"/>
                <w:sz w:val="22"/>
              </w:rPr>
              <w:t>Develop a sustainable and diverse funding base, that strengthens our culture of philanthropy. We will invest and spend wisely, and plan for the longer term.</w:t>
            </w:r>
            <w:r w:rsidRPr="00BF423B">
              <w:rPr>
                <w:rFonts w:ascii="Calibri" w:eastAsia="Times New Roman" w:hAnsi="Calibri" w:cs="Calibri"/>
                <w:color w:val="000000"/>
                <w:sz w:val="22"/>
                <w:lang w:val="en-US"/>
              </w:rPr>
              <w:t>​</w:t>
            </w:r>
          </w:p>
        </w:tc>
      </w:tr>
      <w:tr w:rsidR="00711B2C" w:rsidRPr="00C60A96" w14:paraId="66249A65" w14:textId="77777777" w:rsidTr="0024385B">
        <w:tc>
          <w:tcPr>
            <w:tcW w:w="1101" w:type="pct"/>
            <w:gridSpan w:val="2"/>
          </w:tcPr>
          <w:p w14:paraId="562AC475" w14:textId="77777777" w:rsidR="00711B2C" w:rsidRDefault="00711B2C" w:rsidP="0024385B">
            <w:pPr>
              <w:spacing w:before="120"/>
              <w:rPr>
                <w:rFonts w:asciiTheme="minorHAnsi" w:hAnsiTheme="minorHAnsi" w:cstheme="minorHAnsi"/>
                <w:b/>
                <w:bCs/>
                <w:sz w:val="22"/>
              </w:rPr>
            </w:pPr>
          </w:p>
        </w:tc>
        <w:tc>
          <w:tcPr>
            <w:tcW w:w="883" w:type="pct"/>
            <w:gridSpan w:val="2"/>
          </w:tcPr>
          <w:p w14:paraId="41BFA3C1" w14:textId="77777777" w:rsidR="00711B2C" w:rsidRPr="0035471B" w:rsidRDefault="00711B2C" w:rsidP="0024385B">
            <w:pPr>
              <w:spacing w:before="120"/>
              <w:rPr>
                <w:rFonts w:asciiTheme="minorHAnsi" w:hAnsiTheme="minorHAnsi" w:cstheme="minorHAnsi"/>
                <w:sz w:val="22"/>
              </w:rPr>
            </w:pPr>
            <w:r w:rsidRPr="00BF423B">
              <w:rPr>
                <w:rFonts w:ascii="Calibri" w:eastAsia="Times New Roman" w:hAnsi="Calibri" w:cs="Calibri"/>
                <w:i/>
                <w:iCs/>
                <w:color w:val="000000"/>
                <w:position w:val="1"/>
                <w:sz w:val="22"/>
              </w:rPr>
              <w:t>Best governance and demonstrating impact</w:t>
            </w:r>
            <w:r w:rsidRPr="00BF423B">
              <w:rPr>
                <w:rFonts w:ascii="Calibri" w:eastAsia="Times New Roman" w:hAnsi="Calibri" w:cs="Calibri"/>
                <w:i/>
                <w:iCs/>
                <w:color w:val="000000"/>
                <w:sz w:val="22"/>
                <w:lang w:val="en-US"/>
              </w:rPr>
              <w:t>​</w:t>
            </w:r>
          </w:p>
        </w:tc>
        <w:tc>
          <w:tcPr>
            <w:tcW w:w="3016" w:type="pct"/>
            <w:gridSpan w:val="2"/>
          </w:tcPr>
          <w:p w14:paraId="6FFA087D" w14:textId="77777777" w:rsidR="00711B2C" w:rsidRPr="0035471B" w:rsidRDefault="00711B2C" w:rsidP="0024385B">
            <w:pPr>
              <w:pStyle w:val="ListParagraph"/>
              <w:spacing w:before="120"/>
              <w:ind w:left="0"/>
              <w:contextualSpacing w:val="0"/>
              <w:rPr>
                <w:rFonts w:asciiTheme="minorHAnsi" w:hAnsiTheme="minorHAnsi" w:cstheme="minorHAnsi"/>
                <w:i/>
                <w:iCs/>
                <w:sz w:val="22"/>
                <w:highlight w:val="yellow"/>
              </w:rPr>
            </w:pPr>
            <w:r w:rsidRPr="00BF423B">
              <w:rPr>
                <w:rFonts w:ascii="Calibri" w:eastAsia="Times New Roman" w:hAnsi="Calibri" w:cs="Calibri"/>
                <w:color w:val="000000"/>
                <w:position w:val="1"/>
                <w:sz w:val="22"/>
              </w:rPr>
              <w:t xml:space="preserve">Balances stability and strong oversight, with dynamic decision-making processes that support responsive ways of working. We will measure our success – and our learnings – and share </w:t>
            </w:r>
            <w:r w:rsidRPr="00BF423B">
              <w:rPr>
                <w:rFonts w:ascii="Calibri" w:eastAsia="Times New Roman" w:hAnsi="Calibri" w:cs="Calibri"/>
                <w:color w:val="000000"/>
                <w:position w:val="1"/>
                <w:sz w:val="22"/>
              </w:rPr>
              <w:lastRenderedPageBreak/>
              <w:t xml:space="preserve">our insights with donors, </w:t>
            </w:r>
            <w:proofErr w:type="gramStart"/>
            <w:r w:rsidRPr="00BF423B">
              <w:rPr>
                <w:rFonts w:ascii="Calibri" w:eastAsia="Times New Roman" w:hAnsi="Calibri" w:cs="Calibri"/>
                <w:color w:val="000000"/>
                <w:position w:val="1"/>
                <w:sz w:val="22"/>
              </w:rPr>
              <w:t>philanthropists</w:t>
            </w:r>
            <w:proofErr w:type="gramEnd"/>
            <w:r w:rsidRPr="00BF423B">
              <w:rPr>
                <w:rFonts w:ascii="Calibri" w:eastAsia="Times New Roman" w:hAnsi="Calibri" w:cs="Calibri"/>
                <w:color w:val="000000"/>
                <w:position w:val="1"/>
                <w:sz w:val="22"/>
              </w:rPr>
              <w:t xml:space="preserve"> and government supporters.</w:t>
            </w:r>
            <w:r w:rsidRPr="00BF423B">
              <w:rPr>
                <w:rFonts w:ascii="Calibri" w:eastAsia="Times New Roman" w:hAnsi="Calibri" w:cs="Calibri"/>
                <w:color w:val="000000"/>
                <w:sz w:val="22"/>
                <w:lang w:val="en-US"/>
              </w:rPr>
              <w:t>​</w:t>
            </w:r>
          </w:p>
        </w:tc>
      </w:tr>
      <w:tr w:rsidR="00711B2C" w:rsidRPr="00C60A96" w14:paraId="6584B889" w14:textId="77777777" w:rsidTr="0024385B">
        <w:tc>
          <w:tcPr>
            <w:tcW w:w="1101" w:type="pct"/>
            <w:gridSpan w:val="2"/>
            <w:tcBorders>
              <w:bottom w:val="single" w:sz="4" w:space="0" w:color="auto"/>
            </w:tcBorders>
          </w:tcPr>
          <w:p w14:paraId="5974F08A" w14:textId="77777777" w:rsidR="00711B2C" w:rsidRDefault="00711B2C" w:rsidP="0024385B">
            <w:pPr>
              <w:spacing w:before="120"/>
              <w:rPr>
                <w:rFonts w:asciiTheme="minorHAnsi" w:hAnsiTheme="minorHAnsi" w:cstheme="minorHAnsi"/>
                <w:b/>
                <w:bCs/>
                <w:sz w:val="22"/>
              </w:rPr>
            </w:pPr>
          </w:p>
        </w:tc>
        <w:tc>
          <w:tcPr>
            <w:tcW w:w="883" w:type="pct"/>
            <w:gridSpan w:val="2"/>
            <w:tcBorders>
              <w:bottom w:val="single" w:sz="4" w:space="0" w:color="auto"/>
            </w:tcBorders>
          </w:tcPr>
          <w:p w14:paraId="763CCB27" w14:textId="66EFE23A" w:rsidR="00711B2C" w:rsidRPr="00BF423B" w:rsidRDefault="00711B2C" w:rsidP="0024385B">
            <w:pPr>
              <w:spacing w:before="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Partner strategically for maximum impact</w:t>
            </w:r>
          </w:p>
        </w:tc>
        <w:tc>
          <w:tcPr>
            <w:tcW w:w="3016" w:type="pct"/>
            <w:gridSpan w:val="2"/>
            <w:tcBorders>
              <w:bottom w:val="single" w:sz="4" w:space="0" w:color="auto"/>
            </w:tcBorders>
          </w:tcPr>
          <w:p w14:paraId="154A7C06" w14:textId="3C5ED4CF" w:rsidR="00711B2C" w:rsidRPr="00BF423B" w:rsidRDefault="00711B2C" w:rsidP="0024385B">
            <w:pPr>
              <w:pStyle w:val="ListParagraph"/>
              <w:spacing w:before="120"/>
              <w:ind w:left="0"/>
              <w:contextualSpacing w:val="0"/>
              <w:rPr>
                <w:rFonts w:ascii="Calibri" w:eastAsia="Times New Roman" w:hAnsi="Calibri" w:cs="Calibri"/>
                <w:color w:val="000000"/>
                <w:position w:val="1"/>
                <w:sz w:val="22"/>
              </w:rPr>
            </w:pPr>
            <w:r w:rsidRPr="00BF423B">
              <w:rPr>
                <w:rFonts w:ascii="Calibri" w:eastAsia="Times New Roman" w:hAnsi="Calibri" w:cs="Calibri"/>
                <w:color w:val="000000"/>
                <w:position w:val="1"/>
                <w:sz w:val="22"/>
              </w:rPr>
              <w:t>Work with the community, education, business, philanthropy and across government. Our engagement with partners will be purposeful, inclusive, transparent and respectful</w:t>
            </w:r>
          </w:p>
        </w:tc>
      </w:tr>
      <w:tr w:rsidR="0007114E" w:rsidRPr="00C60A96" w14:paraId="571079E2" w14:textId="77777777" w:rsidTr="0024385B">
        <w:tc>
          <w:tcPr>
            <w:tcW w:w="1101" w:type="pct"/>
            <w:gridSpan w:val="2"/>
            <w:tcBorders>
              <w:top w:val="single" w:sz="4" w:space="0" w:color="auto"/>
              <w:bottom w:val="single" w:sz="4" w:space="0" w:color="auto"/>
            </w:tcBorders>
          </w:tcPr>
          <w:p w14:paraId="39B9FD0F" w14:textId="28FCE1A0" w:rsidR="0007114E" w:rsidRDefault="0007114E" w:rsidP="0024385B">
            <w:pPr>
              <w:spacing w:before="120"/>
              <w:rPr>
                <w:rFonts w:asciiTheme="minorHAnsi" w:hAnsiTheme="minorHAnsi" w:cstheme="minorHAnsi"/>
                <w:b/>
                <w:bCs/>
                <w:sz w:val="22"/>
              </w:rPr>
            </w:pPr>
            <w:r>
              <w:rPr>
                <w:rFonts w:asciiTheme="minorHAnsi" w:hAnsiTheme="minorHAnsi" w:cstheme="minorHAnsi"/>
                <w:b/>
                <w:bCs/>
                <w:sz w:val="22"/>
              </w:rPr>
              <w:t>Additional Information</w:t>
            </w:r>
          </w:p>
        </w:tc>
        <w:tc>
          <w:tcPr>
            <w:tcW w:w="883" w:type="pct"/>
            <w:gridSpan w:val="2"/>
            <w:tcBorders>
              <w:top w:val="single" w:sz="4" w:space="0" w:color="auto"/>
              <w:bottom w:val="single" w:sz="4" w:space="0" w:color="auto"/>
            </w:tcBorders>
          </w:tcPr>
          <w:p w14:paraId="2F2DEBBC" w14:textId="77777777" w:rsidR="0007114E" w:rsidRPr="00BF423B" w:rsidRDefault="0007114E" w:rsidP="0024385B">
            <w:pPr>
              <w:spacing w:before="120"/>
              <w:rPr>
                <w:rFonts w:ascii="Calibri" w:eastAsia="Times New Roman" w:hAnsi="Calibri" w:cs="Calibri"/>
                <w:i/>
                <w:iCs/>
                <w:color w:val="000000"/>
                <w:position w:val="1"/>
                <w:sz w:val="22"/>
              </w:rPr>
            </w:pPr>
          </w:p>
        </w:tc>
        <w:tc>
          <w:tcPr>
            <w:tcW w:w="3016" w:type="pct"/>
            <w:gridSpan w:val="2"/>
            <w:tcBorders>
              <w:top w:val="single" w:sz="4" w:space="0" w:color="auto"/>
              <w:bottom w:val="single" w:sz="4" w:space="0" w:color="auto"/>
            </w:tcBorders>
          </w:tcPr>
          <w:p w14:paraId="086873D2" w14:textId="77777777" w:rsidR="0007114E" w:rsidRDefault="0007114E" w:rsidP="0024385B">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2A2FF7B6" w14:textId="77777777" w:rsidR="0007114E" w:rsidRDefault="0007114E" w:rsidP="0024385B">
            <w:pPr>
              <w:spacing w:before="120"/>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0D3ED258" w14:textId="77777777" w:rsidR="0007114E" w:rsidRDefault="0007114E" w:rsidP="0024385B">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3E18298C" w14:textId="77777777" w:rsidR="0007114E" w:rsidRPr="003C268D" w:rsidRDefault="0007114E" w:rsidP="0024385B">
            <w:pPr>
              <w:spacing w:before="120"/>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3FFEC6D0" w14:textId="77777777" w:rsidR="0007114E" w:rsidRPr="003C268D" w:rsidRDefault="0007114E" w:rsidP="0024385B">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2C1DE312" w14:textId="77777777" w:rsidR="0007114E" w:rsidRPr="003C268D" w:rsidRDefault="0007114E" w:rsidP="0024385B">
            <w:pPr>
              <w:spacing w:before="120"/>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19CE449" w14:textId="77777777" w:rsidR="0007114E" w:rsidRDefault="0007114E" w:rsidP="0024385B">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4AEE8794" w14:textId="77777777" w:rsidR="0007114E" w:rsidRPr="003C268D" w:rsidRDefault="0007114E" w:rsidP="0024385B">
            <w:pPr>
              <w:spacing w:before="120"/>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3BD42869" w14:textId="77777777" w:rsidR="0007114E" w:rsidRPr="003C268D" w:rsidRDefault="0007114E" w:rsidP="0024385B">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551F1058" w14:textId="77777777" w:rsidR="0007114E" w:rsidRPr="003C268D" w:rsidRDefault="0007114E" w:rsidP="0024385B">
            <w:pPr>
              <w:spacing w:before="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0FB9697C" w14:textId="23C2F5C2" w:rsidR="0007114E" w:rsidRPr="00BF423B" w:rsidRDefault="0007114E" w:rsidP="0024385B">
            <w:pPr>
              <w:pStyle w:val="ListParagraph"/>
              <w:spacing w:before="120"/>
              <w:ind w:left="0"/>
              <w:contextualSpacing w:val="0"/>
              <w:rPr>
                <w:rFonts w:ascii="Calibri" w:eastAsia="Times New Roman" w:hAnsi="Calibri" w:cs="Calibri"/>
                <w:color w:val="000000"/>
                <w:position w:val="1"/>
                <w:sz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bl>
    <w:p w14:paraId="7B5F1BFC" w14:textId="77777777" w:rsidR="00B71712" w:rsidRPr="00C60A96" w:rsidRDefault="00B71712" w:rsidP="002A016C">
      <w:pPr>
        <w:rPr>
          <w:rFonts w:asciiTheme="minorHAnsi" w:hAnsiTheme="minorHAnsi" w:cstheme="minorHAnsi"/>
          <w:sz w:val="22"/>
        </w:rPr>
      </w:pPr>
    </w:p>
    <w:sectPr w:rsidR="00B71712" w:rsidRPr="00C60A96" w:rsidSect="002A016C">
      <w:headerReference w:type="first" r:id="rId10"/>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F43AF" w14:textId="77777777" w:rsidR="003D2594" w:rsidRDefault="003D2594" w:rsidP="002B2216">
      <w:r>
        <w:separator/>
      </w:r>
    </w:p>
  </w:endnote>
  <w:endnote w:type="continuationSeparator" w:id="0">
    <w:p w14:paraId="287B9FE1" w14:textId="77777777" w:rsidR="003D2594" w:rsidRDefault="003D2594" w:rsidP="002B2216">
      <w:r>
        <w:continuationSeparator/>
      </w:r>
    </w:p>
  </w:endnote>
  <w:endnote w:type="continuationNotice" w:id="1">
    <w:p w14:paraId="1348A077" w14:textId="77777777" w:rsidR="003D2594" w:rsidRDefault="003D2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9DAF5" w14:textId="77777777" w:rsidR="003D2594" w:rsidRDefault="003D2594" w:rsidP="002B2216">
      <w:r>
        <w:separator/>
      </w:r>
    </w:p>
  </w:footnote>
  <w:footnote w:type="continuationSeparator" w:id="0">
    <w:p w14:paraId="760E65BE" w14:textId="77777777" w:rsidR="003D2594" w:rsidRDefault="003D2594" w:rsidP="002B2216">
      <w:r>
        <w:continuationSeparator/>
      </w:r>
    </w:p>
  </w:footnote>
  <w:footnote w:type="continuationNotice" w:id="1">
    <w:p w14:paraId="4A2970CA" w14:textId="77777777" w:rsidR="003D2594" w:rsidRDefault="003D25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F5CAB"/>
    <w:multiLevelType w:val="hybridMultilevel"/>
    <w:tmpl w:val="95CAD9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6313CF"/>
    <w:multiLevelType w:val="hybridMultilevel"/>
    <w:tmpl w:val="2676E648"/>
    <w:lvl w:ilvl="0" w:tplc="F0FEE062">
      <w:start w:val="1"/>
      <w:numFmt w:val="bullet"/>
      <w:lvlText w:val=""/>
      <w:lvlJc w:val="left"/>
      <w:pPr>
        <w:tabs>
          <w:tab w:val="num" w:pos="2106"/>
        </w:tabs>
        <w:ind w:left="2106" w:hanging="360"/>
      </w:pPr>
      <w:rPr>
        <w:rFonts w:ascii="Symbol" w:hAnsi="Symbol" w:hint="default"/>
        <w:sz w:val="20"/>
      </w:rPr>
    </w:lvl>
    <w:lvl w:ilvl="1" w:tplc="C85C126C" w:tentative="1">
      <w:start w:val="1"/>
      <w:numFmt w:val="bullet"/>
      <w:lvlText w:val=""/>
      <w:lvlJc w:val="left"/>
      <w:pPr>
        <w:tabs>
          <w:tab w:val="num" w:pos="2826"/>
        </w:tabs>
        <w:ind w:left="2826" w:hanging="360"/>
      </w:pPr>
      <w:rPr>
        <w:rFonts w:ascii="Symbol" w:hAnsi="Symbol" w:hint="default"/>
        <w:sz w:val="20"/>
      </w:rPr>
    </w:lvl>
    <w:lvl w:ilvl="2" w:tplc="355A400A" w:tentative="1">
      <w:start w:val="1"/>
      <w:numFmt w:val="bullet"/>
      <w:lvlText w:val=""/>
      <w:lvlJc w:val="left"/>
      <w:pPr>
        <w:tabs>
          <w:tab w:val="num" w:pos="3546"/>
        </w:tabs>
        <w:ind w:left="3546" w:hanging="360"/>
      </w:pPr>
      <w:rPr>
        <w:rFonts w:ascii="Symbol" w:hAnsi="Symbol" w:hint="default"/>
        <w:sz w:val="20"/>
      </w:rPr>
    </w:lvl>
    <w:lvl w:ilvl="3" w:tplc="3AFC3720" w:tentative="1">
      <w:start w:val="1"/>
      <w:numFmt w:val="bullet"/>
      <w:lvlText w:val=""/>
      <w:lvlJc w:val="left"/>
      <w:pPr>
        <w:tabs>
          <w:tab w:val="num" w:pos="4266"/>
        </w:tabs>
        <w:ind w:left="4266" w:hanging="360"/>
      </w:pPr>
      <w:rPr>
        <w:rFonts w:ascii="Symbol" w:hAnsi="Symbol" w:hint="default"/>
        <w:sz w:val="20"/>
      </w:rPr>
    </w:lvl>
    <w:lvl w:ilvl="4" w:tplc="25F22636" w:tentative="1">
      <w:start w:val="1"/>
      <w:numFmt w:val="bullet"/>
      <w:lvlText w:val=""/>
      <w:lvlJc w:val="left"/>
      <w:pPr>
        <w:tabs>
          <w:tab w:val="num" w:pos="4986"/>
        </w:tabs>
        <w:ind w:left="4986" w:hanging="360"/>
      </w:pPr>
      <w:rPr>
        <w:rFonts w:ascii="Symbol" w:hAnsi="Symbol" w:hint="default"/>
        <w:sz w:val="20"/>
      </w:rPr>
    </w:lvl>
    <w:lvl w:ilvl="5" w:tplc="5978A218" w:tentative="1">
      <w:start w:val="1"/>
      <w:numFmt w:val="bullet"/>
      <w:lvlText w:val=""/>
      <w:lvlJc w:val="left"/>
      <w:pPr>
        <w:tabs>
          <w:tab w:val="num" w:pos="5706"/>
        </w:tabs>
        <w:ind w:left="5706" w:hanging="360"/>
      </w:pPr>
      <w:rPr>
        <w:rFonts w:ascii="Symbol" w:hAnsi="Symbol" w:hint="default"/>
        <w:sz w:val="20"/>
      </w:rPr>
    </w:lvl>
    <w:lvl w:ilvl="6" w:tplc="10BA2F4E" w:tentative="1">
      <w:start w:val="1"/>
      <w:numFmt w:val="bullet"/>
      <w:lvlText w:val=""/>
      <w:lvlJc w:val="left"/>
      <w:pPr>
        <w:tabs>
          <w:tab w:val="num" w:pos="6426"/>
        </w:tabs>
        <w:ind w:left="6426" w:hanging="360"/>
      </w:pPr>
      <w:rPr>
        <w:rFonts w:ascii="Symbol" w:hAnsi="Symbol" w:hint="default"/>
        <w:sz w:val="20"/>
      </w:rPr>
    </w:lvl>
    <w:lvl w:ilvl="7" w:tplc="26FCF452" w:tentative="1">
      <w:start w:val="1"/>
      <w:numFmt w:val="bullet"/>
      <w:lvlText w:val=""/>
      <w:lvlJc w:val="left"/>
      <w:pPr>
        <w:tabs>
          <w:tab w:val="num" w:pos="7146"/>
        </w:tabs>
        <w:ind w:left="7146" w:hanging="360"/>
      </w:pPr>
      <w:rPr>
        <w:rFonts w:ascii="Symbol" w:hAnsi="Symbol" w:hint="default"/>
        <w:sz w:val="20"/>
      </w:rPr>
    </w:lvl>
    <w:lvl w:ilvl="8" w:tplc="7E6EA4EE" w:tentative="1">
      <w:start w:val="1"/>
      <w:numFmt w:val="bullet"/>
      <w:lvlText w:val=""/>
      <w:lvlJc w:val="left"/>
      <w:pPr>
        <w:tabs>
          <w:tab w:val="num" w:pos="7866"/>
        </w:tabs>
        <w:ind w:left="7866" w:hanging="360"/>
      </w:pPr>
      <w:rPr>
        <w:rFonts w:ascii="Symbol" w:hAnsi="Symbol" w:hint="default"/>
        <w:sz w:val="20"/>
      </w:rPr>
    </w:lvl>
  </w:abstractNum>
  <w:abstractNum w:abstractNumId="3"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8EA2659"/>
    <w:multiLevelType w:val="hybridMultilevel"/>
    <w:tmpl w:val="9BF0C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A400B"/>
    <w:multiLevelType w:val="hybridMultilevel"/>
    <w:tmpl w:val="50482C38"/>
    <w:lvl w:ilvl="0" w:tplc="70F025D0">
      <w:start w:val="1"/>
      <w:numFmt w:val="bullet"/>
      <w:lvlText w:val="o"/>
      <w:lvlJc w:val="left"/>
      <w:pPr>
        <w:tabs>
          <w:tab w:val="num" w:pos="720"/>
        </w:tabs>
        <w:ind w:left="720" w:hanging="360"/>
      </w:pPr>
      <w:rPr>
        <w:rFonts w:ascii="Courier New" w:hAnsi="Courier New" w:hint="default"/>
        <w:sz w:val="20"/>
      </w:rPr>
    </w:lvl>
    <w:lvl w:ilvl="1" w:tplc="102486CE" w:tentative="1">
      <w:start w:val="1"/>
      <w:numFmt w:val="bullet"/>
      <w:lvlText w:val="o"/>
      <w:lvlJc w:val="left"/>
      <w:pPr>
        <w:tabs>
          <w:tab w:val="num" w:pos="1440"/>
        </w:tabs>
        <w:ind w:left="1440" w:hanging="360"/>
      </w:pPr>
      <w:rPr>
        <w:rFonts w:ascii="Courier New" w:hAnsi="Courier New" w:hint="default"/>
        <w:sz w:val="20"/>
      </w:rPr>
    </w:lvl>
    <w:lvl w:ilvl="2" w:tplc="19F4E816" w:tentative="1">
      <w:start w:val="1"/>
      <w:numFmt w:val="bullet"/>
      <w:lvlText w:val="o"/>
      <w:lvlJc w:val="left"/>
      <w:pPr>
        <w:tabs>
          <w:tab w:val="num" w:pos="2160"/>
        </w:tabs>
        <w:ind w:left="2160" w:hanging="360"/>
      </w:pPr>
      <w:rPr>
        <w:rFonts w:ascii="Courier New" w:hAnsi="Courier New" w:hint="default"/>
        <w:sz w:val="20"/>
      </w:rPr>
    </w:lvl>
    <w:lvl w:ilvl="3" w:tplc="12EC3314" w:tentative="1">
      <w:start w:val="1"/>
      <w:numFmt w:val="bullet"/>
      <w:lvlText w:val="o"/>
      <w:lvlJc w:val="left"/>
      <w:pPr>
        <w:tabs>
          <w:tab w:val="num" w:pos="2880"/>
        </w:tabs>
        <w:ind w:left="2880" w:hanging="360"/>
      </w:pPr>
      <w:rPr>
        <w:rFonts w:ascii="Courier New" w:hAnsi="Courier New" w:hint="default"/>
        <w:sz w:val="20"/>
      </w:rPr>
    </w:lvl>
    <w:lvl w:ilvl="4" w:tplc="01F2DC1A" w:tentative="1">
      <w:start w:val="1"/>
      <w:numFmt w:val="bullet"/>
      <w:lvlText w:val="o"/>
      <w:lvlJc w:val="left"/>
      <w:pPr>
        <w:tabs>
          <w:tab w:val="num" w:pos="3600"/>
        </w:tabs>
        <w:ind w:left="3600" w:hanging="360"/>
      </w:pPr>
      <w:rPr>
        <w:rFonts w:ascii="Courier New" w:hAnsi="Courier New" w:hint="default"/>
        <w:sz w:val="20"/>
      </w:rPr>
    </w:lvl>
    <w:lvl w:ilvl="5" w:tplc="73A4F508" w:tentative="1">
      <w:start w:val="1"/>
      <w:numFmt w:val="bullet"/>
      <w:lvlText w:val="o"/>
      <w:lvlJc w:val="left"/>
      <w:pPr>
        <w:tabs>
          <w:tab w:val="num" w:pos="4320"/>
        </w:tabs>
        <w:ind w:left="4320" w:hanging="360"/>
      </w:pPr>
      <w:rPr>
        <w:rFonts w:ascii="Courier New" w:hAnsi="Courier New" w:hint="default"/>
        <w:sz w:val="20"/>
      </w:rPr>
    </w:lvl>
    <w:lvl w:ilvl="6" w:tplc="FC16679C" w:tentative="1">
      <w:start w:val="1"/>
      <w:numFmt w:val="bullet"/>
      <w:lvlText w:val="o"/>
      <w:lvlJc w:val="left"/>
      <w:pPr>
        <w:tabs>
          <w:tab w:val="num" w:pos="5040"/>
        </w:tabs>
        <w:ind w:left="5040" w:hanging="360"/>
      </w:pPr>
      <w:rPr>
        <w:rFonts w:ascii="Courier New" w:hAnsi="Courier New" w:hint="default"/>
        <w:sz w:val="20"/>
      </w:rPr>
    </w:lvl>
    <w:lvl w:ilvl="7" w:tplc="40322E26" w:tentative="1">
      <w:start w:val="1"/>
      <w:numFmt w:val="bullet"/>
      <w:lvlText w:val="o"/>
      <w:lvlJc w:val="left"/>
      <w:pPr>
        <w:tabs>
          <w:tab w:val="num" w:pos="5760"/>
        </w:tabs>
        <w:ind w:left="5760" w:hanging="360"/>
      </w:pPr>
      <w:rPr>
        <w:rFonts w:ascii="Courier New" w:hAnsi="Courier New" w:hint="default"/>
        <w:sz w:val="20"/>
      </w:rPr>
    </w:lvl>
    <w:lvl w:ilvl="8" w:tplc="F2E8782A"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5E761A9"/>
    <w:multiLevelType w:val="hybridMultilevel"/>
    <w:tmpl w:val="D38E6D76"/>
    <w:lvl w:ilvl="0" w:tplc="997001D2">
      <w:start w:val="1"/>
      <w:numFmt w:val="bullet"/>
      <w:lvlText w:val="o"/>
      <w:lvlJc w:val="left"/>
      <w:pPr>
        <w:tabs>
          <w:tab w:val="num" w:pos="0"/>
        </w:tabs>
        <w:ind w:left="0" w:hanging="360"/>
      </w:pPr>
      <w:rPr>
        <w:rFonts w:ascii="Courier New" w:hAnsi="Courier New" w:hint="default"/>
        <w:sz w:val="20"/>
      </w:rPr>
    </w:lvl>
    <w:lvl w:ilvl="1" w:tplc="44304EB8" w:tentative="1">
      <w:start w:val="1"/>
      <w:numFmt w:val="bullet"/>
      <w:lvlText w:val="o"/>
      <w:lvlJc w:val="left"/>
      <w:pPr>
        <w:tabs>
          <w:tab w:val="num" w:pos="720"/>
        </w:tabs>
        <w:ind w:left="720" w:hanging="360"/>
      </w:pPr>
      <w:rPr>
        <w:rFonts w:ascii="Courier New" w:hAnsi="Courier New" w:hint="default"/>
        <w:sz w:val="20"/>
      </w:rPr>
    </w:lvl>
    <w:lvl w:ilvl="2" w:tplc="39D64DF8" w:tentative="1">
      <w:start w:val="1"/>
      <w:numFmt w:val="bullet"/>
      <w:lvlText w:val="o"/>
      <w:lvlJc w:val="left"/>
      <w:pPr>
        <w:tabs>
          <w:tab w:val="num" w:pos="1440"/>
        </w:tabs>
        <w:ind w:left="1440" w:hanging="360"/>
      </w:pPr>
      <w:rPr>
        <w:rFonts w:ascii="Courier New" w:hAnsi="Courier New" w:hint="default"/>
        <w:sz w:val="20"/>
      </w:rPr>
    </w:lvl>
    <w:lvl w:ilvl="3" w:tplc="9A5C4F6C" w:tentative="1">
      <w:start w:val="1"/>
      <w:numFmt w:val="bullet"/>
      <w:lvlText w:val="o"/>
      <w:lvlJc w:val="left"/>
      <w:pPr>
        <w:tabs>
          <w:tab w:val="num" w:pos="2160"/>
        </w:tabs>
        <w:ind w:left="2160" w:hanging="360"/>
      </w:pPr>
      <w:rPr>
        <w:rFonts w:ascii="Courier New" w:hAnsi="Courier New" w:hint="default"/>
        <w:sz w:val="20"/>
      </w:rPr>
    </w:lvl>
    <w:lvl w:ilvl="4" w:tplc="7168208A" w:tentative="1">
      <w:start w:val="1"/>
      <w:numFmt w:val="bullet"/>
      <w:lvlText w:val="o"/>
      <w:lvlJc w:val="left"/>
      <w:pPr>
        <w:tabs>
          <w:tab w:val="num" w:pos="2880"/>
        </w:tabs>
        <w:ind w:left="2880" w:hanging="360"/>
      </w:pPr>
      <w:rPr>
        <w:rFonts w:ascii="Courier New" w:hAnsi="Courier New" w:hint="default"/>
        <w:sz w:val="20"/>
      </w:rPr>
    </w:lvl>
    <w:lvl w:ilvl="5" w:tplc="C1DA6984" w:tentative="1">
      <w:start w:val="1"/>
      <w:numFmt w:val="bullet"/>
      <w:lvlText w:val="o"/>
      <w:lvlJc w:val="left"/>
      <w:pPr>
        <w:tabs>
          <w:tab w:val="num" w:pos="3600"/>
        </w:tabs>
        <w:ind w:left="3600" w:hanging="360"/>
      </w:pPr>
      <w:rPr>
        <w:rFonts w:ascii="Courier New" w:hAnsi="Courier New" w:hint="default"/>
        <w:sz w:val="20"/>
      </w:rPr>
    </w:lvl>
    <w:lvl w:ilvl="6" w:tplc="68285C6C" w:tentative="1">
      <w:start w:val="1"/>
      <w:numFmt w:val="bullet"/>
      <w:lvlText w:val="o"/>
      <w:lvlJc w:val="left"/>
      <w:pPr>
        <w:tabs>
          <w:tab w:val="num" w:pos="4320"/>
        </w:tabs>
        <w:ind w:left="4320" w:hanging="360"/>
      </w:pPr>
      <w:rPr>
        <w:rFonts w:ascii="Courier New" w:hAnsi="Courier New" w:hint="default"/>
        <w:sz w:val="20"/>
      </w:rPr>
    </w:lvl>
    <w:lvl w:ilvl="7" w:tplc="F05C7B30" w:tentative="1">
      <w:start w:val="1"/>
      <w:numFmt w:val="bullet"/>
      <w:lvlText w:val="o"/>
      <w:lvlJc w:val="left"/>
      <w:pPr>
        <w:tabs>
          <w:tab w:val="num" w:pos="5040"/>
        </w:tabs>
        <w:ind w:left="5040" w:hanging="360"/>
      </w:pPr>
      <w:rPr>
        <w:rFonts w:ascii="Courier New" w:hAnsi="Courier New" w:hint="default"/>
        <w:sz w:val="20"/>
      </w:rPr>
    </w:lvl>
    <w:lvl w:ilvl="8" w:tplc="6B90DE06" w:tentative="1">
      <w:start w:val="1"/>
      <w:numFmt w:val="bullet"/>
      <w:lvlText w:val="o"/>
      <w:lvlJc w:val="left"/>
      <w:pPr>
        <w:tabs>
          <w:tab w:val="num" w:pos="5760"/>
        </w:tabs>
        <w:ind w:left="5760" w:hanging="360"/>
      </w:pPr>
      <w:rPr>
        <w:rFonts w:ascii="Courier New" w:hAnsi="Courier New" w:hint="default"/>
        <w:sz w:val="20"/>
      </w:rPr>
    </w:lvl>
  </w:abstractNum>
  <w:abstractNum w:abstractNumId="7" w15:restartNumberingAfterBreak="0">
    <w:nsid w:val="1ED868C7"/>
    <w:multiLevelType w:val="hybridMultilevel"/>
    <w:tmpl w:val="BF2EDC08"/>
    <w:lvl w:ilvl="0" w:tplc="963C0770">
      <w:start w:val="1"/>
      <w:numFmt w:val="bullet"/>
      <w:lvlText w:val=""/>
      <w:lvlJc w:val="left"/>
      <w:pPr>
        <w:tabs>
          <w:tab w:val="num" w:pos="720"/>
        </w:tabs>
        <w:ind w:left="720" w:hanging="360"/>
      </w:pPr>
      <w:rPr>
        <w:rFonts w:ascii="Symbol" w:hAnsi="Symbol" w:hint="default"/>
        <w:sz w:val="20"/>
      </w:rPr>
    </w:lvl>
    <w:lvl w:ilvl="1" w:tplc="A936EAF6" w:tentative="1">
      <w:start w:val="1"/>
      <w:numFmt w:val="bullet"/>
      <w:lvlText w:val=""/>
      <w:lvlJc w:val="left"/>
      <w:pPr>
        <w:tabs>
          <w:tab w:val="num" w:pos="1440"/>
        </w:tabs>
        <w:ind w:left="1440" w:hanging="360"/>
      </w:pPr>
      <w:rPr>
        <w:rFonts w:ascii="Symbol" w:hAnsi="Symbol" w:hint="default"/>
        <w:sz w:val="20"/>
      </w:rPr>
    </w:lvl>
    <w:lvl w:ilvl="2" w:tplc="9D368632" w:tentative="1">
      <w:start w:val="1"/>
      <w:numFmt w:val="bullet"/>
      <w:lvlText w:val=""/>
      <w:lvlJc w:val="left"/>
      <w:pPr>
        <w:tabs>
          <w:tab w:val="num" w:pos="2160"/>
        </w:tabs>
        <w:ind w:left="2160" w:hanging="360"/>
      </w:pPr>
      <w:rPr>
        <w:rFonts w:ascii="Symbol" w:hAnsi="Symbol" w:hint="default"/>
        <w:sz w:val="20"/>
      </w:rPr>
    </w:lvl>
    <w:lvl w:ilvl="3" w:tplc="D578EABC" w:tentative="1">
      <w:start w:val="1"/>
      <w:numFmt w:val="bullet"/>
      <w:lvlText w:val=""/>
      <w:lvlJc w:val="left"/>
      <w:pPr>
        <w:tabs>
          <w:tab w:val="num" w:pos="2880"/>
        </w:tabs>
        <w:ind w:left="2880" w:hanging="360"/>
      </w:pPr>
      <w:rPr>
        <w:rFonts w:ascii="Symbol" w:hAnsi="Symbol" w:hint="default"/>
        <w:sz w:val="20"/>
      </w:rPr>
    </w:lvl>
    <w:lvl w:ilvl="4" w:tplc="E924974A" w:tentative="1">
      <w:start w:val="1"/>
      <w:numFmt w:val="bullet"/>
      <w:lvlText w:val=""/>
      <w:lvlJc w:val="left"/>
      <w:pPr>
        <w:tabs>
          <w:tab w:val="num" w:pos="3600"/>
        </w:tabs>
        <w:ind w:left="3600" w:hanging="360"/>
      </w:pPr>
      <w:rPr>
        <w:rFonts w:ascii="Symbol" w:hAnsi="Symbol" w:hint="default"/>
        <w:sz w:val="20"/>
      </w:rPr>
    </w:lvl>
    <w:lvl w:ilvl="5" w:tplc="59384844" w:tentative="1">
      <w:start w:val="1"/>
      <w:numFmt w:val="bullet"/>
      <w:lvlText w:val=""/>
      <w:lvlJc w:val="left"/>
      <w:pPr>
        <w:tabs>
          <w:tab w:val="num" w:pos="4320"/>
        </w:tabs>
        <w:ind w:left="4320" w:hanging="360"/>
      </w:pPr>
      <w:rPr>
        <w:rFonts w:ascii="Symbol" w:hAnsi="Symbol" w:hint="default"/>
        <w:sz w:val="20"/>
      </w:rPr>
    </w:lvl>
    <w:lvl w:ilvl="6" w:tplc="ACE660E6" w:tentative="1">
      <w:start w:val="1"/>
      <w:numFmt w:val="bullet"/>
      <w:lvlText w:val=""/>
      <w:lvlJc w:val="left"/>
      <w:pPr>
        <w:tabs>
          <w:tab w:val="num" w:pos="5040"/>
        </w:tabs>
        <w:ind w:left="5040" w:hanging="360"/>
      </w:pPr>
      <w:rPr>
        <w:rFonts w:ascii="Symbol" w:hAnsi="Symbol" w:hint="default"/>
        <w:sz w:val="20"/>
      </w:rPr>
    </w:lvl>
    <w:lvl w:ilvl="7" w:tplc="BA9EE5C4" w:tentative="1">
      <w:start w:val="1"/>
      <w:numFmt w:val="bullet"/>
      <w:lvlText w:val=""/>
      <w:lvlJc w:val="left"/>
      <w:pPr>
        <w:tabs>
          <w:tab w:val="num" w:pos="5760"/>
        </w:tabs>
        <w:ind w:left="5760" w:hanging="360"/>
      </w:pPr>
      <w:rPr>
        <w:rFonts w:ascii="Symbol" w:hAnsi="Symbol" w:hint="default"/>
        <w:sz w:val="20"/>
      </w:rPr>
    </w:lvl>
    <w:lvl w:ilvl="8" w:tplc="382C55EE"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F41C9D"/>
    <w:multiLevelType w:val="hybridMultilevel"/>
    <w:tmpl w:val="CAD4B45C"/>
    <w:lvl w:ilvl="0" w:tplc="72081E5A">
      <w:start w:val="1"/>
      <w:numFmt w:val="bullet"/>
      <w:lvlText w:val=""/>
      <w:lvlJc w:val="left"/>
      <w:pPr>
        <w:tabs>
          <w:tab w:val="num" w:pos="720"/>
        </w:tabs>
        <w:ind w:left="720" w:hanging="360"/>
      </w:pPr>
      <w:rPr>
        <w:rFonts w:ascii="Symbol" w:hAnsi="Symbol" w:hint="default"/>
        <w:sz w:val="20"/>
      </w:rPr>
    </w:lvl>
    <w:lvl w:ilvl="1" w:tplc="C91CEC04" w:tentative="1">
      <w:start w:val="1"/>
      <w:numFmt w:val="bullet"/>
      <w:lvlText w:val=""/>
      <w:lvlJc w:val="left"/>
      <w:pPr>
        <w:tabs>
          <w:tab w:val="num" w:pos="1440"/>
        </w:tabs>
        <w:ind w:left="1440" w:hanging="360"/>
      </w:pPr>
      <w:rPr>
        <w:rFonts w:ascii="Symbol" w:hAnsi="Symbol" w:hint="default"/>
        <w:sz w:val="20"/>
      </w:rPr>
    </w:lvl>
    <w:lvl w:ilvl="2" w:tplc="D4F0A582" w:tentative="1">
      <w:start w:val="1"/>
      <w:numFmt w:val="bullet"/>
      <w:lvlText w:val=""/>
      <w:lvlJc w:val="left"/>
      <w:pPr>
        <w:tabs>
          <w:tab w:val="num" w:pos="2160"/>
        </w:tabs>
        <w:ind w:left="2160" w:hanging="360"/>
      </w:pPr>
      <w:rPr>
        <w:rFonts w:ascii="Symbol" w:hAnsi="Symbol" w:hint="default"/>
        <w:sz w:val="20"/>
      </w:rPr>
    </w:lvl>
    <w:lvl w:ilvl="3" w:tplc="00482DC0" w:tentative="1">
      <w:start w:val="1"/>
      <w:numFmt w:val="bullet"/>
      <w:lvlText w:val=""/>
      <w:lvlJc w:val="left"/>
      <w:pPr>
        <w:tabs>
          <w:tab w:val="num" w:pos="2880"/>
        </w:tabs>
        <w:ind w:left="2880" w:hanging="360"/>
      </w:pPr>
      <w:rPr>
        <w:rFonts w:ascii="Symbol" w:hAnsi="Symbol" w:hint="default"/>
        <w:sz w:val="20"/>
      </w:rPr>
    </w:lvl>
    <w:lvl w:ilvl="4" w:tplc="73227258" w:tentative="1">
      <w:start w:val="1"/>
      <w:numFmt w:val="bullet"/>
      <w:lvlText w:val=""/>
      <w:lvlJc w:val="left"/>
      <w:pPr>
        <w:tabs>
          <w:tab w:val="num" w:pos="3600"/>
        </w:tabs>
        <w:ind w:left="3600" w:hanging="360"/>
      </w:pPr>
      <w:rPr>
        <w:rFonts w:ascii="Symbol" w:hAnsi="Symbol" w:hint="default"/>
        <w:sz w:val="20"/>
      </w:rPr>
    </w:lvl>
    <w:lvl w:ilvl="5" w:tplc="1C845754" w:tentative="1">
      <w:start w:val="1"/>
      <w:numFmt w:val="bullet"/>
      <w:lvlText w:val=""/>
      <w:lvlJc w:val="left"/>
      <w:pPr>
        <w:tabs>
          <w:tab w:val="num" w:pos="4320"/>
        </w:tabs>
        <w:ind w:left="4320" w:hanging="360"/>
      </w:pPr>
      <w:rPr>
        <w:rFonts w:ascii="Symbol" w:hAnsi="Symbol" w:hint="default"/>
        <w:sz w:val="20"/>
      </w:rPr>
    </w:lvl>
    <w:lvl w:ilvl="6" w:tplc="9FA28000" w:tentative="1">
      <w:start w:val="1"/>
      <w:numFmt w:val="bullet"/>
      <w:lvlText w:val=""/>
      <w:lvlJc w:val="left"/>
      <w:pPr>
        <w:tabs>
          <w:tab w:val="num" w:pos="5040"/>
        </w:tabs>
        <w:ind w:left="5040" w:hanging="360"/>
      </w:pPr>
      <w:rPr>
        <w:rFonts w:ascii="Symbol" w:hAnsi="Symbol" w:hint="default"/>
        <w:sz w:val="20"/>
      </w:rPr>
    </w:lvl>
    <w:lvl w:ilvl="7" w:tplc="DF30D266" w:tentative="1">
      <w:start w:val="1"/>
      <w:numFmt w:val="bullet"/>
      <w:lvlText w:val=""/>
      <w:lvlJc w:val="left"/>
      <w:pPr>
        <w:tabs>
          <w:tab w:val="num" w:pos="5760"/>
        </w:tabs>
        <w:ind w:left="5760" w:hanging="360"/>
      </w:pPr>
      <w:rPr>
        <w:rFonts w:ascii="Symbol" w:hAnsi="Symbol" w:hint="default"/>
        <w:sz w:val="20"/>
      </w:rPr>
    </w:lvl>
    <w:lvl w:ilvl="8" w:tplc="50B6F080"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84D3ABC"/>
    <w:multiLevelType w:val="hybridMultilevel"/>
    <w:tmpl w:val="DED2D12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BB5E55"/>
    <w:multiLevelType w:val="hybridMultilevel"/>
    <w:tmpl w:val="896C67FC"/>
    <w:lvl w:ilvl="0" w:tplc="AED6E4C0">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CB3E7F"/>
    <w:multiLevelType w:val="hybridMultilevel"/>
    <w:tmpl w:val="C462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391397"/>
    <w:multiLevelType w:val="hybridMultilevel"/>
    <w:tmpl w:val="67E2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4"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53C73EB1"/>
    <w:multiLevelType w:val="hybridMultilevel"/>
    <w:tmpl w:val="C1E4E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A13E18"/>
    <w:multiLevelType w:val="multilevel"/>
    <w:tmpl w:val="C688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0C322B"/>
    <w:multiLevelType w:val="hybridMultilevel"/>
    <w:tmpl w:val="8E0841DA"/>
    <w:lvl w:ilvl="0" w:tplc="93AEFB9C">
      <w:start w:val="1"/>
      <w:numFmt w:val="bullet"/>
      <w:lvlText w:val=""/>
      <w:lvlJc w:val="left"/>
      <w:pPr>
        <w:tabs>
          <w:tab w:val="num" w:pos="720"/>
        </w:tabs>
        <w:ind w:left="720" w:hanging="360"/>
      </w:pPr>
      <w:rPr>
        <w:rFonts w:ascii="Symbol" w:hAnsi="Symbol" w:hint="default"/>
        <w:sz w:val="20"/>
      </w:rPr>
    </w:lvl>
    <w:lvl w:ilvl="1" w:tplc="31BA3C28" w:tentative="1">
      <w:start w:val="1"/>
      <w:numFmt w:val="bullet"/>
      <w:lvlText w:val=""/>
      <w:lvlJc w:val="left"/>
      <w:pPr>
        <w:tabs>
          <w:tab w:val="num" w:pos="1440"/>
        </w:tabs>
        <w:ind w:left="1440" w:hanging="360"/>
      </w:pPr>
      <w:rPr>
        <w:rFonts w:ascii="Symbol" w:hAnsi="Symbol" w:hint="default"/>
        <w:sz w:val="20"/>
      </w:rPr>
    </w:lvl>
    <w:lvl w:ilvl="2" w:tplc="50F08A76" w:tentative="1">
      <w:start w:val="1"/>
      <w:numFmt w:val="bullet"/>
      <w:lvlText w:val=""/>
      <w:lvlJc w:val="left"/>
      <w:pPr>
        <w:tabs>
          <w:tab w:val="num" w:pos="2160"/>
        </w:tabs>
        <w:ind w:left="2160" w:hanging="360"/>
      </w:pPr>
      <w:rPr>
        <w:rFonts w:ascii="Symbol" w:hAnsi="Symbol" w:hint="default"/>
        <w:sz w:val="20"/>
      </w:rPr>
    </w:lvl>
    <w:lvl w:ilvl="3" w:tplc="4032164E" w:tentative="1">
      <w:start w:val="1"/>
      <w:numFmt w:val="bullet"/>
      <w:lvlText w:val=""/>
      <w:lvlJc w:val="left"/>
      <w:pPr>
        <w:tabs>
          <w:tab w:val="num" w:pos="2880"/>
        </w:tabs>
        <w:ind w:left="2880" w:hanging="360"/>
      </w:pPr>
      <w:rPr>
        <w:rFonts w:ascii="Symbol" w:hAnsi="Symbol" w:hint="default"/>
        <w:sz w:val="20"/>
      </w:rPr>
    </w:lvl>
    <w:lvl w:ilvl="4" w:tplc="357A02CC" w:tentative="1">
      <w:start w:val="1"/>
      <w:numFmt w:val="bullet"/>
      <w:lvlText w:val=""/>
      <w:lvlJc w:val="left"/>
      <w:pPr>
        <w:tabs>
          <w:tab w:val="num" w:pos="3600"/>
        </w:tabs>
        <w:ind w:left="3600" w:hanging="360"/>
      </w:pPr>
      <w:rPr>
        <w:rFonts w:ascii="Symbol" w:hAnsi="Symbol" w:hint="default"/>
        <w:sz w:val="20"/>
      </w:rPr>
    </w:lvl>
    <w:lvl w:ilvl="5" w:tplc="934C6034" w:tentative="1">
      <w:start w:val="1"/>
      <w:numFmt w:val="bullet"/>
      <w:lvlText w:val=""/>
      <w:lvlJc w:val="left"/>
      <w:pPr>
        <w:tabs>
          <w:tab w:val="num" w:pos="4320"/>
        </w:tabs>
        <w:ind w:left="4320" w:hanging="360"/>
      </w:pPr>
      <w:rPr>
        <w:rFonts w:ascii="Symbol" w:hAnsi="Symbol" w:hint="default"/>
        <w:sz w:val="20"/>
      </w:rPr>
    </w:lvl>
    <w:lvl w:ilvl="6" w:tplc="47A05BBC" w:tentative="1">
      <w:start w:val="1"/>
      <w:numFmt w:val="bullet"/>
      <w:lvlText w:val=""/>
      <w:lvlJc w:val="left"/>
      <w:pPr>
        <w:tabs>
          <w:tab w:val="num" w:pos="5040"/>
        </w:tabs>
        <w:ind w:left="5040" w:hanging="360"/>
      </w:pPr>
      <w:rPr>
        <w:rFonts w:ascii="Symbol" w:hAnsi="Symbol" w:hint="default"/>
        <w:sz w:val="20"/>
      </w:rPr>
    </w:lvl>
    <w:lvl w:ilvl="7" w:tplc="D47638B0" w:tentative="1">
      <w:start w:val="1"/>
      <w:numFmt w:val="bullet"/>
      <w:lvlText w:val=""/>
      <w:lvlJc w:val="left"/>
      <w:pPr>
        <w:tabs>
          <w:tab w:val="num" w:pos="5760"/>
        </w:tabs>
        <w:ind w:left="5760" w:hanging="360"/>
      </w:pPr>
      <w:rPr>
        <w:rFonts w:ascii="Symbol" w:hAnsi="Symbol" w:hint="default"/>
        <w:sz w:val="20"/>
      </w:rPr>
    </w:lvl>
    <w:lvl w:ilvl="8" w:tplc="4A02BA30"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42445B"/>
    <w:multiLevelType w:val="hybridMultilevel"/>
    <w:tmpl w:val="3798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BC624B"/>
    <w:multiLevelType w:val="hybridMultilevel"/>
    <w:tmpl w:val="24680A58"/>
    <w:lvl w:ilvl="0" w:tplc="D10EC43E">
      <w:start w:val="1"/>
      <w:numFmt w:val="bullet"/>
      <w:lvlText w:val=""/>
      <w:lvlJc w:val="left"/>
      <w:pPr>
        <w:tabs>
          <w:tab w:val="num" w:pos="720"/>
        </w:tabs>
        <w:ind w:left="720" w:hanging="360"/>
      </w:pPr>
      <w:rPr>
        <w:rFonts w:ascii="Symbol" w:hAnsi="Symbol" w:hint="default"/>
        <w:sz w:val="20"/>
      </w:rPr>
    </w:lvl>
    <w:lvl w:ilvl="1" w:tplc="0714C42A" w:tentative="1">
      <w:start w:val="1"/>
      <w:numFmt w:val="bullet"/>
      <w:lvlText w:val=""/>
      <w:lvlJc w:val="left"/>
      <w:pPr>
        <w:tabs>
          <w:tab w:val="num" w:pos="1440"/>
        </w:tabs>
        <w:ind w:left="1440" w:hanging="360"/>
      </w:pPr>
      <w:rPr>
        <w:rFonts w:ascii="Symbol" w:hAnsi="Symbol" w:hint="default"/>
        <w:sz w:val="20"/>
      </w:rPr>
    </w:lvl>
    <w:lvl w:ilvl="2" w:tplc="284410E2" w:tentative="1">
      <w:start w:val="1"/>
      <w:numFmt w:val="bullet"/>
      <w:lvlText w:val=""/>
      <w:lvlJc w:val="left"/>
      <w:pPr>
        <w:tabs>
          <w:tab w:val="num" w:pos="2160"/>
        </w:tabs>
        <w:ind w:left="2160" w:hanging="360"/>
      </w:pPr>
      <w:rPr>
        <w:rFonts w:ascii="Symbol" w:hAnsi="Symbol" w:hint="default"/>
        <w:sz w:val="20"/>
      </w:rPr>
    </w:lvl>
    <w:lvl w:ilvl="3" w:tplc="2034C52A" w:tentative="1">
      <w:start w:val="1"/>
      <w:numFmt w:val="bullet"/>
      <w:lvlText w:val=""/>
      <w:lvlJc w:val="left"/>
      <w:pPr>
        <w:tabs>
          <w:tab w:val="num" w:pos="2880"/>
        </w:tabs>
        <w:ind w:left="2880" w:hanging="360"/>
      </w:pPr>
      <w:rPr>
        <w:rFonts w:ascii="Symbol" w:hAnsi="Symbol" w:hint="default"/>
        <w:sz w:val="20"/>
      </w:rPr>
    </w:lvl>
    <w:lvl w:ilvl="4" w:tplc="4E34897E" w:tentative="1">
      <w:start w:val="1"/>
      <w:numFmt w:val="bullet"/>
      <w:lvlText w:val=""/>
      <w:lvlJc w:val="left"/>
      <w:pPr>
        <w:tabs>
          <w:tab w:val="num" w:pos="3600"/>
        </w:tabs>
        <w:ind w:left="3600" w:hanging="360"/>
      </w:pPr>
      <w:rPr>
        <w:rFonts w:ascii="Symbol" w:hAnsi="Symbol" w:hint="default"/>
        <w:sz w:val="20"/>
      </w:rPr>
    </w:lvl>
    <w:lvl w:ilvl="5" w:tplc="14B27546" w:tentative="1">
      <w:start w:val="1"/>
      <w:numFmt w:val="bullet"/>
      <w:lvlText w:val=""/>
      <w:lvlJc w:val="left"/>
      <w:pPr>
        <w:tabs>
          <w:tab w:val="num" w:pos="4320"/>
        </w:tabs>
        <w:ind w:left="4320" w:hanging="360"/>
      </w:pPr>
      <w:rPr>
        <w:rFonts w:ascii="Symbol" w:hAnsi="Symbol" w:hint="default"/>
        <w:sz w:val="20"/>
      </w:rPr>
    </w:lvl>
    <w:lvl w:ilvl="6" w:tplc="6CEE6E6E" w:tentative="1">
      <w:start w:val="1"/>
      <w:numFmt w:val="bullet"/>
      <w:lvlText w:val=""/>
      <w:lvlJc w:val="left"/>
      <w:pPr>
        <w:tabs>
          <w:tab w:val="num" w:pos="5040"/>
        </w:tabs>
        <w:ind w:left="5040" w:hanging="360"/>
      </w:pPr>
      <w:rPr>
        <w:rFonts w:ascii="Symbol" w:hAnsi="Symbol" w:hint="default"/>
        <w:sz w:val="20"/>
      </w:rPr>
    </w:lvl>
    <w:lvl w:ilvl="7" w:tplc="DCAEB994" w:tentative="1">
      <w:start w:val="1"/>
      <w:numFmt w:val="bullet"/>
      <w:lvlText w:val=""/>
      <w:lvlJc w:val="left"/>
      <w:pPr>
        <w:tabs>
          <w:tab w:val="num" w:pos="5760"/>
        </w:tabs>
        <w:ind w:left="5760" w:hanging="360"/>
      </w:pPr>
      <w:rPr>
        <w:rFonts w:ascii="Symbol" w:hAnsi="Symbol" w:hint="default"/>
        <w:sz w:val="20"/>
      </w:rPr>
    </w:lvl>
    <w:lvl w:ilvl="8" w:tplc="1A0EDC84"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C05111"/>
    <w:multiLevelType w:val="hybridMultilevel"/>
    <w:tmpl w:val="6C2C44C2"/>
    <w:lvl w:ilvl="0" w:tplc="E8BAC4AE">
      <w:start w:val="1"/>
      <w:numFmt w:val="bullet"/>
      <w:lvlText w:val=""/>
      <w:lvlJc w:val="left"/>
      <w:pPr>
        <w:tabs>
          <w:tab w:val="num" w:pos="720"/>
        </w:tabs>
        <w:ind w:left="720" w:hanging="360"/>
      </w:pPr>
      <w:rPr>
        <w:rFonts w:ascii="Symbol" w:hAnsi="Symbol" w:hint="default"/>
        <w:sz w:val="20"/>
      </w:rPr>
    </w:lvl>
    <w:lvl w:ilvl="1" w:tplc="EB301E3C" w:tentative="1">
      <w:start w:val="1"/>
      <w:numFmt w:val="bullet"/>
      <w:lvlText w:val=""/>
      <w:lvlJc w:val="left"/>
      <w:pPr>
        <w:tabs>
          <w:tab w:val="num" w:pos="1440"/>
        </w:tabs>
        <w:ind w:left="1440" w:hanging="360"/>
      </w:pPr>
      <w:rPr>
        <w:rFonts w:ascii="Symbol" w:hAnsi="Symbol" w:hint="default"/>
        <w:sz w:val="20"/>
      </w:rPr>
    </w:lvl>
    <w:lvl w:ilvl="2" w:tplc="65FE4272" w:tentative="1">
      <w:start w:val="1"/>
      <w:numFmt w:val="bullet"/>
      <w:lvlText w:val=""/>
      <w:lvlJc w:val="left"/>
      <w:pPr>
        <w:tabs>
          <w:tab w:val="num" w:pos="2160"/>
        </w:tabs>
        <w:ind w:left="2160" w:hanging="360"/>
      </w:pPr>
      <w:rPr>
        <w:rFonts w:ascii="Symbol" w:hAnsi="Symbol" w:hint="default"/>
        <w:sz w:val="20"/>
      </w:rPr>
    </w:lvl>
    <w:lvl w:ilvl="3" w:tplc="A3D840B4" w:tentative="1">
      <w:start w:val="1"/>
      <w:numFmt w:val="bullet"/>
      <w:lvlText w:val=""/>
      <w:lvlJc w:val="left"/>
      <w:pPr>
        <w:tabs>
          <w:tab w:val="num" w:pos="2880"/>
        </w:tabs>
        <w:ind w:left="2880" w:hanging="360"/>
      </w:pPr>
      <w:rPr>
        <w:rFonts w:ascii="Symbol" w:hAnsi="Symbol" w:hint="default"/>
        <w:sz w:val="20"/>
      </w:rPr>
    </w:lvl>
    <w:lvl w:ilvl="4" w:tplc="9A7CF0C4" w:tentative="1">
      <w:start w:val="1"/>
      <w:numFmt w:val="bullet"/>
      <w:lvlText w:val=""/>
      <w:lvlJc w:val="left"/>
      <w:pPr>
        <w:tabs>
          <w:tab w:val="num" w:pos="3600"/>
        </w:tabs>
        <w:ind w:left="3600" w:hanging="360"/>
      </w:pPr>
      <w:rPr>
        <w:rFonts w:ascii="Symbol" w:hAnsi="Symbol" w:hint="default"/>
        <w:sz w:val="20"/>
      </w:rPr>
    </w:lvl>
    <w:lvl w:ilvl="5" w:tplc="28FEE8C8" w:tentative="1">
      <w:start w:val="1"/>
      <w:numFmt w:val="bullet"/>
      <w:lvlText w:val=""/>
      <w:lvlJc w:val="left"/>
      <w:pPr>
        <w:tabs>
          <w:tab w:val="num" w:pos="4320"/>
        </w:tabs>
        <w:ind w:left="4320" w:hanging="360"/>
      </w:pPr>
      <w:rPr>
        <w:rFonts w:ascii="Symbol" w:hAnsi="Symbol" w:hint="default"/>
        <w:sz w:val="20"/>
      </w:rPr>
    </w:lvl>
    <w:lvl w:ilvl="6" w:tplc="C8C0FC64" w:tentative="1">
      <w:start w:val="1"/>
      <w:numFmt w:val="bullet"/>
      <w:lvlText w:val=""/>
      <w:lvlJc w:val="left"/>
      <w:pPr>
        <w:tabs>
          <w:tab w:val="num" w:pos="5040"/>
        </w:tabs>
        <w:ind w:left="5040" w:hanging="360"/>
      </w:pPr>
      <w:rPr>
        <w:rFonts w:ascii="Symbol" w:hAnsi="Symbol" w:hint="default"/>
        <w:sz w:val="20"/>
      </w:rPr>
    </w:lvl>
    <w:lvl w:ilvl="7" w:tplc="1896AC16" w:tentative="1">
      <w:start w:val="1"/>
      <w:numFmt w:val="bullet"/>
      <w:lvlText w:val=""/>
      <w:lvlJc w:val="left"/>
      <w:pPr>
        <w:tabs>
          <w:tab w:val="num" w:pos="5760"/>
        </w:tabs>
        <w:ind w:left="5760" w:hanging="360"/>
      </w:pPr>
      <w:rPr>
        <w:rFonts w:ascii="Symbol" w:hAnsi="Symbol" w:hint="default"/>
        <w:sz w:val="20"/>
      </w:rPr>
    </w:lvl>
    <w:lvl w:ilvl="8" w:tplc="366A0134"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D550328"/>
    <w:multiLevelType w:val="hybridMultilevel"/>
    <w:tmpl w:val="6F5C8D88"/>
    <w:lvl w:ilvl="0" w:tplc="AED6E4C0">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8"/>
  </w:num>
  <w:num w:numId="3">
    <w:abstractNumId w:val="29"/>
  </w:num>
  <w:num w:numId="4">
    <w:abstractNumId w:val="23"/>
  </w:num>
  <w:num w:numId="5">
    <w:abstractNumId w:val="24"/>
  </w:num>
  <w:num w:numId="6">
    <w:abstractNumId w:val="31"/>
  </w:num>
  <w:num w:numId="7">
    <w:abstractNumId w:val="3"/>
  </w:num>
  <w:num w:numId="8">
    <w:abstractNumId w:val="26"/>
  </w:num>
  <w:num w:numId="9">
    <w:abstractNumId w:val="0"/>
  </w:num>
  <w:num w:numId="10">
    <w:abstractNumId w:val="14"/>
  </w:num>
  <w:num w:numId="11">
    <w:abstractNumId w:val="9"/>
  </w:num>
  <w:num w:numId="12">
    <w:abstractNumId w:val="39"/>
  </w:num>
  <w:num w:numId="13">
    <w:abstractNumId w:val="36"/>
  </w:num>
  <w:num w:numId="14">
    <w:abstractNumId w:val="40"/>
  </w:num>
  <w:num w:numId="15">
    <w:abstractNumId w:val="10"/>
  </w:num>
  <w:num w:numId="16">
    <w:abstractNumId w:val="42"/>
  </w:num>
  <w:num w:numId="17">
    <w:abstractNumId w:val="22"/>
  </w:num>
  <w:num w:numId="18">
    <w:abstractNumId w:val="12"/>
  </w:num>
  <w:num w:numId="19">
    <w:abstractNumId w:val="32"/>
  </w:num>
  <w:num w:numId="20">
    <w:abstractNumId w:val="17"/>
  </w:num>
  <w:num w:numId="21">
    <w:abstractNumId w:val="11"/>
  </w:num>
  <w:num w:numId="22">
    <w:abstractNumId w:val="30"/>
  </w:num>
  <w:num w:numId="23">
    <w:abstractNumId w:val="15"/>
  </w:num>
  <w:num w:numId="24">
    <w:abstractNumId w:val="27"/>
  </w:num>
  <w:num w:numId="25">
    <w:abstractNumId w:val="16"/>
  </w:num>
  <w:num w:numId="26">
    <w:abstractNumId w:val="38"/>
  </w:num>
  <w:num w:numId="27">
    <w:abstractNumId w:val="6"/>
  </w:num>
  <w:num w:numId="28">
    <w:abstractNumId w:val="34"/>
  </w:num>
  <w:num w:numId="29">
    <w:abstractNumId w:val="28"/>
  </w:num>
  <w:num w:numId="30">
    <w:abstractNumId w:val="5"/>
  </w:num>
  <w:num w:numId="31">
    <w:abstractNumId w:val="37"/>
  </w:num>
  <w:num w:numId="32">
    <w:abstractNumId w:val="8"/>
  </w:num>
  <w:num w:numId="33">
    <w:abstractNumId w:val="7"/>
  </w:num>
  <w:num w:numId="34">
    <w:abstractNumId w:val="4"/>
  </w:num>
  <w:num w:numId="35">
    <w:abstractNumId w:val="2"/>
  </w:num>
  <w:num w:numId="36">
    <w:abstractNumId w:val="1"/>
  </w:num>
  <w:num w:numId="37">
    <w:abstractNumId w:val="21"/>
  </w:num>
  <w:num w:numId="38">
    <w:abstractNumId w:val="13"/>
  </w:num>
  <w:num w:numId="39">
    <w:abstractNumId w:val="35"/>
  </w:num>
  <w:num w:numId="40">
    <w:abstractNumId w:val="19"/>
  </w:num>
  <w:num w:numId="41">
    <w:abstractNumId w:val="41"/>
  </w:num>
  <w:num w:numId="42">
    <w:abstractNumId w:val="2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revisionView w:markup="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13AF9"/>
    <w:rsid w:val="0002172B"/>
    <w:rsid w:val="0002351C"/>
    <w:rsid w:val="00024C96"/>
    <w:rsid w:val="00025AC1"/>
    <w:rsid w:val="00051DBC"/>
    <w:rsid w:val="000550B5"/>
    <w:rsid w:val="00057D8C"/>
    <w:rsid w:val="00060E30"/>
    <w:rsid w:val="0007114E"/>
    <w:rsid w:val="00083AE3"/>
    <w:rsid w:val="000A597D"/>
    <w:rsid w:val="000B5A42"/>
    <w:rsid w:val="000B6BDA"/>
    <w:rsid w:val="000C0959"/>
    <w:rsid w:val="000E1056"/>
    <w:rsid w:val="000F1F6D"/>
    <w:rsid w:val="000F2ADC"/>
    <w:rsid w:val="000F3F68"/>
    <w:rsid w:val="001160F8"/>
    <w:rsid w:val="001213EB"/>
    <w:rsid w:val="001401F0"/>
    <w:rsid w:val="00146695"/>
    <w:rsid w:val="00153458"/>
    <w:rsid w:val="00177E1B"/>
    <w:rsid w:val="001821D8"/>
    <w:rsid w:val="00183E46"/>
    <w:rsid w:val="00192818"/>
    <w:rsid w:val="001939CD"/>
    <w:rsid w:val="001945D2"/>
    <w:rsid w:val="001978E5"/>
    <w:rsid w:val="001B38FC"/>
    <w:rsid w:val="001B4746"/>
    <w:rsid w:val="00235B9E"/>
    <w:rsid w:val="00237322"/>
    <w:rsid w:val="0024385B"/>
    <w:rsid w:val="002471D0"/>
    <w:rsid w:val="002579FE"/>
    <w:rsid w:val="00261423"/>
    <w:rsid w:val="00266B15"/>
    <w:rsid w:val="002A016C"/>
    <w:rsid w:val="002B0FE1"/>
    <w:rsid w:val="002B2216"/>
    <w:rsid w:val="002B3A60"/>
    <w:rsid w:val="002B4D34"/>
    <w:rsid w:val="002C7D40"/>
    <w:rsid w:val="002E1FAC"/>
    <w:rsid w:val="002E256E"/>
    <w:rsid w:val="002F1A01"/>
    <w:rsid w:val="002F56F4"/>
    <w:rsid w:val="002F5860"/>
    <w:rsid w:val="002F5ACE"/>
    <w:rsid w:val="00300083"/>
    <w:rsid w:val="003122BD"/>
    <w:rsid w:val="003122E9"/>
    <w:rsid w:val="003142F4"/>
    <w:rsid w:val="0035471B"/>
    <w:rsid w:val="00361C84"/>
    <w:rsid w:val="00363C4B"/>
    <w:rsid w:val="0038473F"/>
    <w:rsid w:val="0039354E"/>
    <w:rsid w:val="003B530D"/>
    <w:rsid w:val="003B5C0A"/>
    <w:rsid w:val="003C268D"/>
    <w:rsid w:val="003D199E"/>
    <w:rsid w:val="003D2594"/>
    <w:rsid w:val="003E677F"/>
    <w:rsid w:val="003F25A7"/>
    <w:rsid w:val="003F2689"/>
    <w:rsid w:val="0041695B"/>
    <w:rsid w:val="004255DE"/>
    <w:rsid w:val="0044280D"/>
    <w:rsid w:val="00452E8D"/>
    <w:rsid w:val="00454DB4"/>
    <w:rsid w:val="004573A2"/>
    <w:rsid w:val="004626DA"/>
    <w:rsid w:val="0046343D"/>
    <w:rsid w:val="00485B94"/>
    <w:rsid w:val="004A0226"/>
    <w:rsid w:val="004A23F6"/>
    <w:rsid w:val="004B0DD6"/>
    <w:rsid w:val="004B2106"/>
    <w:rsid w:val="004C2489"/>
    <w:rsid w:val="004C2616"/>
    <w:rsid w:val="004C32A0"/>
    <w:rsid w:val="004C43DB"/>
    <w:rsid w:val="004D715C"/>
    <w:rsid w:val="004E7B15"/>
    <w:rsid w:val="004E7F60"/>
    <w:rsid w:val="005028A3"/>
    <w:rsid w:val="00520625"/>
    <w:rsid w:val="00521754"/>
    <w:rsid w:val="005228A0"/>
    <w:rsid w:val="00575F96"/>
    <w:rsid w:val="00594141"/>
    <w:rsid w:val="00596D9E"/>
    <w:rsid w:val="005A30CD"/>
    <w:rsid w:val="005C22C2"/>
    <w:rsid w:val="005C4DAD"/>
    <w:rsid w:val="005D5F3F"/>
    <w:rsid w:val="005F298D"/>
    <w:rsid w:val="005F3DC0"/>
    <w:rsid w:val="006058B6"/>
    <w:rsid w:val="006257EF"/>
    <w:rsid w:val="0063449A"/>
    <w:rsid w:val="00644570"/>
    <w:rsid w:val="00650E79"/>
    <w:rsid w:val="006568DF"/>
    <w:rsid w:val="006627F8"/>
    <w:rsid w:val="00676898"/>
    <w:rsid w:val="00684064"/>
    <w:rsid w:val="00687F63"/>
    <w:rsid w:val="00695EDD"/>
    <w:rsid w:val="006A7C6A"/>
    <w:rsid w:val="006C45A1"/>
    <w:rsid w:val="006E0862"/>
    <w:rsid w:val="006E1EF5"/>
    <w:rsid w:val="006E45C3"/>
    <w:rsid w:val="006E4CE1"/>
    <w:rsid w:val="00700DC0"/>
    <w:rsid w:val="007047D7"/>
    <w:rsid w:val="00711B2C"/>
    <w:rsid w:val="00712680"/>
    <w:rsid w:val="007242DD"/>
    <w:rsid w:val="00724441"/>
    <w:rsid w:val="00741900"/>
    <w:rsid w:val="00752108"/>
    <w:rsid w:val="00756D98"/>
    <w:rsid w:val="00763C09"/>
    <w:rsid w:val="00783F3F"/>
    <w:rsid w:val="0079503D"/>
    <w:rsid w:val="007B3531"/>
    <w:rsid w:val="007B38A1"/>
    <w:rsid w:val="007D42E7"/>
    <w:rsid w:val="007D4E52"/>
    <w:rsid w:val="007E687F"/>
    <w:rsid w:val="007E7AFE"/>
    <w:rsid w:val="007F47A5"/>
    <w:rsid w:val="007F4E8D"/>
    <w:rsid w:val="007F5267"/>
    <w:rsid w:val="00815F03"/>
    <w:rsid w:val="00817E43"/>
    <w:rsid w:val="00820F49"/>
    <w:rsid w:val="00841AFB"/>
    <w:rsid w:val="0086333F"/>
    <w:rsid w:val="0088424D"/>
    <w:rsid w:val="008A5682"/>
    <w:rsid w:val="008C6CA3"/>
    <w:rsid w:val="008D4B60"/>
    <w:rsid w:val="00916025"/>
    <w:rsid w:val="00917799"/>
    <w:rsid w:val="009218ED"/>
    <w:rsid w:val="0093749D"/>
    <w:rsid w:val="00943AB6"/>
    <w:rsid w:val="009517F4"/>
    <w:rsid w:val="00962D36"/>
    <w:rsid w:val="00990A39"/>
    <w:rsid w:val="00991FD0"/>
    <w:rsid w:val="009939ED"/>
    <w:rsid w:val="009A31E6"/>
    <w:rsid w:val="009A3DCB"/>
    <w:rsid w:val="009B0E8B"/>
    <w:rsid w:val="009E347E"/>
    <w:rsid w:val="009E71FD"/>
    <w:rsid w:val="009F2450"/>
    <w:rsid w:val="009F32F5"/>
    <w:rsid w:val="00A1020D"/>
    <w:rsid w:val="00A11550"/>
    <w:rsid w:val="00A1446D"/>
    <w:rsid w:val="00A16B29"/>
    <w:rsid w:val="00A21894"/>
    <w:rsid w:val="00A42AE1"/>
    <w:rsid w:val="00A42E8D"/>
    <w:rsid w:val="00A6732E"/>
    <w:rsid w:val="00A8046D"/>
    <w:rsid w:val="00A9166A"/>
    <w:rsid w:val="00A9357E"/>
    <w:rsid w:val="00A93E21"/>
    <w:rsid w:val="00AA317C"/>
    <w:rsid w:val="00AA72A0"/>
    <w:rsid w:val="00AC3284"/>
    <w:rsid w:val="00AC5D8F"/>
    <w:rsid w:val="00AC60D9"/>
    <w:rsid w:val="00AD0FFB"/>
    <w:rsid w:val="00AF06FA"/>
    <w:rsid w:val="00B06002"/>
    <w:rsid w:val="00B07266"/>
    <w:rsid w:val="00B27DA9"/>
    <w:rsid w:val="00B47DEA"/>
    <w:rsid w:val="00B71712"/>
    <w:rsid w:val="00B83F95"/>
    <w:rsid w:val="00BA0340"/>
    <w:rsid w:val="00BA08F5"/>
    <w:rsid w:val="00BB2095"/>
    <w:rsid w:val="00BB5037"/>
    <w:rsid w:val="00BC0044"/>
    <w:rsid w:val="00BC0512"/>
    <w:rsid w:val="00BC0C4E"/>
    <w:rsid w:val="00BD18CB"/>
    <w:rsid w:val="00BE28DE"/>
    <w:rsid w:val="00BF2607"/>
    <w:rsid w:val="00C06DBB"/>
    <w:rsid w:val="00C07C85"/>
    <w:rsid w:val="00C20F72"/>
    <w:rsid w:val="00C353F1"/>
    <w:rsid w:val="00C408D4"/>
    <w:rsid w:val="00C42CD6"/>
    <w:rsid w:val="00C4543A"/>
    <w:rsid w:val="00C52A8E"/>
    <w:rsid w:val="00C60A96"/>
    <w:rsid w:val="00C753DC"/>
    <w:rsid w:val="00C8140B"/>
    <w:rsid w:val="00C872BE"/>
    <w:rsid w:val="00C87473"/>
    <w:rsid w:val="00C94CCD"/>
    <w:rsid w:val="00C96D47"/>
    <w:rsid w:val="00CA46C9"/>
    <w:rsid w:val="00CC77D2"/>
    <w:rsid w:val="00CD791B"/>
    <w:rsid w:val="00CF41C1"/>
    <w:rsid w:val="00D12017"/>
    <w:rsid w:val="00D15C44"/>
    <w:rsid w:val="00D206DB"/>
    <w:rsid w:val="00D30394"/>
    <w:rsid w:val="00D31EE4"/>
    <w:rsid w:val="00D4139C"/>
    <w:rsid w:val="00D43043"/>
    <w:rsid w:val="00D97F72"/>
    <w:rsid w:val="00DB49B5"/>
    <w:rsid w:val="00DB5390"/>
    <w:rsid w:val="00DD0983"/>
    <w:rsid w:val="00DD7742"/>
    <w:rsid w:val="00DF4EAC"/>
    <w:rsid w:val="00DF7F3A"/>
    <w:rsid w:val="00E1348E"/>
    <w:rsid w:val="00E1349F"/>
    <w:rsid w:val="00E139F6"/>
    <w:rsid w:val="00E13CD9"/>
    <w:rsid w:val="00E24C34"/>
    <w:rsid w:val="00E50679"/>
    <w:rsid w:val="00E55A0A"/>
    <w:rsid w:val="00E637AD"/>
    <w:rsid w:val="00E66F29"/>
    <w:rsid w:val="00E7687F"/>
    <w:rsid w:val="00E94135"/>
    <w:rsid w:val="00E94E9E"/>
    <w:rsid w:val="00EA5A8B"/>
    <w:rsid w:val="00EC6676"/>
    <w:rsid w:val="00EC68A0"/>
    <w:rsid w:val="00EE06F0"/>
    <w:rsid w:val="00EF48A1"/>
    <w:rsid w:val="00F01FB8"/>
    <w:rsid w:val="00F04408"/>
    <w:rsid w:val="00F177BB"/>
    <w:rsid w:val="00F20E12"/>
    <w:rsid w:val="00F26CBE"/>
    <w:rsid w:val="00F37194"/>
    <w:rsid w:val="00F47B36"/>
    <w:rsid w:val="00F64915"/>
    <w:rsid w:val="00F67C87"/>
    <w:rsid w:val="00F81254"/>
    <w:rsid w:val="00F82804"/>
    <w:rsid w:val="00F92201"/>
    <w:rsid w:val="00F9452D"/>
    <w:rsid w:val="00FB56F7"/>
    <w:rsid w:val="00FB60AA"/>
    <w:rsid w:val="00FF5228"/>
    <w:rsid w:val="00FF6ABC"/>
    <w:rsid w:val="00FF7052"/>
    <w:rsid w:val="01A68C3A"/>
    <w:rsid w:val="0D27928E"/>
    <w:rsid w:val="1461DD10"/>
    <w:rsid w:val="184C72C1"/>
    <w:rsid w:val="1D7D0CE5"/>
    <w:rsid w:val="1F977E49"/>
    <w:rsid w:val="224CD239"/>
    <w:rsid w:val="24D0DBBD"/>
    <w:rsid w:val="2ECFD340"/>
    <w:rsid w:val="2F94ADAC"/>
    <w:rsid w:val="30C8FE95"/>
    <w:rsid w:val="31A4D690"/>
    <w:rsid w:val="34FAEEB2"/>
    <w:rsid w:val="4239B30A"/>
    <w:rsid w:val="427957E9"/>
    <w:rsid w:val="44E5D44F"/>
    <w:rsid w:val="483AE823"/>
    <w:rsid w:val="493FA33E"/>
    <w:rsid w:val="526D7ED9"/>
    <w:rsid w:val="546E48D7"/>
    <w:rsid w:val="5758872D"/>
    <w:rsid w:val="583C7B2D"/>
    <w:rsid w:val="614AE5B1"/>
    <w:rsid w:val="63EED8D1"/>
    <w:rsid w:val="66026934"/>
    <w:rsid w:val="6773F8D1"/>
    <w:rsid w:val="689B4ECB"/>
    <w:rsid w:val="695F0586"/>
    <w:rsid w:val="6A0C3DCB"/>
    <w:rsid w:val="71A7179F"/>
    <w:rsid w:val="76772A9C"/>
    <w:rsid w:val="774FAEFF"/>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C20F72"/>
  </w:style>
  <w:style w:type="character" w:customStyle="1" w:styleId="eop">
    <w:name w:val="eop"/>
    <w:basedOn w:val="DefaultParagraphFont"/>
    <w:rsid w:val="00C20F72"/>
  </w:style>
  <w:style w:type="character" w:customStyle="1" w:styleId="apple-converted-space">
    <w:name w:val="apple-converted-space"/>
    <w:basedOn w:val="DefaultParagraphFont"/>
    <w:rsid w:val="00C20F72"/>
  </w:style>
  <w:style w:type="paragraph" w:styleId="CommentSubject">
    <w:name w:val="annotation subject"/>
    <w:basedOn w:val="CommentText"/>
    <w:next w:val="CommentText"/>
    <w:link w:val="CommentSubjectChar"/>
    <w:uiPriority w:val="99"/>
    <w:semiHidden/>
    <w:unhideWhenUsed/>
    <w:rsid w:val="0093749D"/>
    <w:rPr>
      <w:b/>
      <w:bCs/>
    </w:rPr>
  </w:style>
  <w:style w:type="character" w:customStyle="1" w:styleId="CommentSubjectChar">
    <w:name w:val="Comment Subject Char"/>
    <w:basedOn w:val="CommentTextChar"/>
    <w:link w:val="CommentSubject"/>
    <w:uiPriority w:val="99"/>
    <w:semiHidden/>
    <w:rsid w:val="0093749D"/>
    <w:rPr>
      <w:rFonts w:ascii="Arial Narrow" w:eastAsia="Calibri" w:hAnsi="Arial Narrow" w:cs="Times New Roman"/>
      <w:b/>
      <w:bCs/>
      <w:sz w:val="20"/>
      <w:szCs w:val="20"/>
      <w:lang w:val="en-GB"/>
    </w:rPr>
  </w:style>
  <w:style w:type="paragraph" w:styleId="Revision">
    <w:name w:val="Revision"/>
    <w:hidden/>
    <w:uiPriority w:val="99"/>
    <w:semiHidden/>
    <w:rsid w:val="0093749D"/>
    <w:pPr>
      <w:spacing w:after="0" w:line="240" w:lineRule="auto"/>
    </w:pPr>
    <w:rPr>
      <w:rFonts w:ascii="Arial Narrow" w:eastAsia="Calibri" w:hAnsi="Arial Narrow"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395395592">
      <w:bodyDiv w:val="1"/>
      <w:marLeft w:val="0"/>
      <w:marRight w:val="0"/>
      <w:marTop w:val="0"/>
      <w:marBottom w:val="0"/>
      <w:divBdr>
        <w:top w:val="none" w:sz="0" w:space="0" w:color="auto"/>
        <w:left w:val="none" w:sz="0" w:space="0" w:color="auto"/>
        <w:bottom w:val="none" w:sz="0" w:space="0" w:color="auto"/>
        <w:right w:val="none" w:sz="0" w:space="0" w:color="auto"/>
      </w:divBdr>
      <w:divsChild>
        <w:div w:id="541484263">
          <w:marLeft w:val="0"/>
          <w:marRight w:val="0"/>
          <w:marTop w:val="0"/>
          <w:marBottom w:val="0"/>
          <w:divBdr>
            <w:top w:val="none" w:sz="0" w:space="0" w:color="auto"/>
            <w:left w:val="none" w:sz="0" w:space="0" w:color="auto"/>
            <w:bottom w:val="none" w:sz="0" w:space="0" w:color="auto"/>
            <w:right w:val="none" w:sz="0" w:space="0" w:color="auto"/>
          </w:divBdr>
        </w:div>
        <w:div w:id="198662071">
          <w:marLeft w:val="0"/>
          <w:marRight w:val="0"/>
          <w:marTop w:val="0"/>
          <w:marBottom w:val="0"/>
          <w:divBdr>
            <w:top w:val="none" w:sz="0" w:space="0" w:color="auto"/>
            <w:left w:val="none" w:sz="0" w:space="0" w:color="auto"/>
            <w:bottom w:val="none" w:sz="0" w:space="0" w:color="auto"/>
            <w:right w:val="none" w:sz="0" w:space="0" w:color="auto"/>
          </w:divBdr>
        </w:div>
        <w:div w:id="772633560">
          <w:marLeft w:val="0"/>
          <w:marRight w:val="0"/>
          <w:marTop w:val="0"/>
          <w:marBottom w:val="0"/>
          <w:divBdr>
            <w:top w:val="none" w:sz="0" w:space="0" w:color="auto"/>
            <w:left w:val="none" w:sz="0" w:space="0" w:color="auto"/>
            <w:bottom w:val="none" w:sz="0" w:space="0" w:color="auto"/>
            <w:right w:val="none" w:sz="0" w:space="0" w:color="auto"/>
          </w:divBdr>
        </w:div>
        <w:div w:id="1317296881">
          <w:marLeft w:val="0"/>
          <w:marRight w:val="0"/>
          <w:marTop w:val="0"/>
          <w:marBottom w:val="0"/>
          <w:divBdr>
            <w:top w:val="none" w:sz="0" w:space="0" w:color="auto"/>
            <w:left w:val="none" w:sz="0" w:space="0" w:color="auto"/>
            <w:bottom w:val="none" w:sz="0" w:space="0" w:color="auto"/>
            <w:right w:val="none" w:sz="0" w:space="0" w:color="auto"/>
          </w:divBdr>
        </w:div>
        <w:div w:id="2091080546">
          <w:marLeft w:val="0"/>
          <w:marRight w:val="0"/>
          <w:marTop w:val="0"/>
          <w:marBottom w:val="0"/>
          <w:divBdr>
            <w:top w:val="none" w:sz="0" w:space="0" w:color="auto"/>
            <w:left w:val="none" w:sz="0" w:space="0" w:color="auto"/>
            <w:bottom w:val="none" w:sz="0" w:space="0" w:color="auto"/>
            <w:right w:val="none" w:sz="0" w:space="0" w:color="auto"/>
          </w:divBdr>
        </w:div>
        <w:div w:id="1901670722">
          <w:marLeft w:val="0"/>
          <w:marRight w:val="0"/>
          <w:marTop w:val="0"/>
          <w:marBottom w:val="0"/>
          <w:divBdr>
            <w:top w:val="none" w:sz="0" w:space="0" w:color="auto"/>
            <w:left w:val="none" w:sz="0" w:space="0" w:color="auto"/>
            <w:bottom w:val="none" w:sz="0" w:space="0" w:color="auto"/>
            <w:right w:val="none" w:sz="0" w:space="0" w:color="auto"/>
          </w:divBdr>
        </w:div>
      </w:divsChild>
    </w:div>
    <w:div w:id="1423527240">
      <w:bodyDiv w:val="1"/>
      <w:marLeft w:val="0"/>
      <w:marRight w:val="0"/>
      <w:marTop w:val="0"/>
      <w:marBottom w:val="0"/>
      <w:divBdr>
        <w:top w:val="none" w:sz="0" w:space="0" w:color="auto"/>
        <w:left w:val="none" w:sz="0" w:space="0" w:color="auto"/>
        <w:bottom w:val="none" w:sz="0" w:space="0" w:color="auto"/>
        <w:right w:val="none" w:sz="0" w:space="0" w:color="auto"/>
      </w:divBdr>
    </w:div>
    <w:div w:id="1539582799">
      <w:bodyDiv w:val="1"/>
      <w:marLeft w:val="0"/>
      <w:marRight w:val="0"/>
      <w:marTop w:val="0"/>
      <w:marBottom w:val="0"/>
      <w:divBdr>
        <w:top w:val="none" w:sz="0" w:space="0" w:color="auto"/>
        <w:left w:val="none" w:sz="0" w:space="0" w:color="auto"/>
        <w:bottom w:val="none" w:sz="0" w:space="0" w:color="auto"/>
        <w:right w:val="none" w:sz="0" w:space="0" w:color="auto"/>
      </w:divBdr>
      <w:divsChild>
        <w:div w:id="1466462108">
          <w:marLeft w:val="0"/>
          <w:marRight w:val="0"/>
          <w:marTop w:val="0"/>
          <w:marBottom w:val="0"/>
          <w:divBdr>
            <w:top w:val="none" w:sz="0" w:space="0" w:color="auto"/>
            <w:left w:val="none" w:sz="0" w:space="0" w:color="auto"/>
            <w:bottom w:val="none" w:sz="0" w:space="0" w:color="auto"/>
            <w:right w:val="none" w:sz="0" w:space="0" w:color="auto"/>
          </w:divBdr>
          <w:divsChild>
            <w:div w:id="1890068194">
              <w:marLeft w:val="0"/>
              <w:marRight w:val="0"/>
              <w:marTop w:val="0"/>
              <w:marBottom w:val="0"/>
              <w:divBdr>
                <w:top w:val="none" w:sz="0" w:space="0" w:color="auto"/>
                <w:left w:val="none" w:sz="0" w:space="0" w:color="auto"/>
                <w:bottom w:val="none" w:sz="0" w:space="0" w:color="auto"/>
                <w:right w:val="none" w:sz="0" w:space="0" w:color="auto"/>
              </w:divBdr>
            </w:div>
            <w:div w:id="1286157379">
              <w:marLeft w:val="0"/>
              <w:marRight w:val="0"/>
              <w:marTop w:val="0"/>
              <w:marBottom w:val="0"/>
              <w:divBdr>
                <w:top w:val="none" w:sz="0" w:space="0" w:color="auto"/>
                <w:left w:val="none" w:sz="0" w:space="0" w:color="auto"/>
                <w:bottom w:val="none" w:sz="0" w:space="0" w:color="auto"/>
                <w:right w:val="none" w:sz="0" w:space="0" w:color="auto"/>
              </w:divBdr>
            </w:div>
            <w:div w:id="875702319">
              <w:marLeft w:val="0"/>
              <w:marRight w:val="0"/>
              <w:marTop w:val="0"/>
              <w:marBottom w:val="0"/>
              <w:divBdr>
                <w:top w:val="none" w:sz="0" w:space="0" w:color="auto"/>
                <w:left w:val="none" w:sz="0" w:space="0" w:color="auto"/>
                <w:bottom w:val="none" w:sz="0" w:space="0" w:color="auto"/>
                <w:right w:val="none" w:sz="0" w:space="0" w:color="auto"/>
              </w:divBdr>
            </w:div>
            <w:div w:id="766267394">
              <w:marLeft w:val="0"/>
              <w:marRight w:val="0"/>
              <w:marTop w:val="0"/>
              <w:marBottom w:val="0"/>
              <w:divBdr>
                <w:top w:val="none" w:sz="0" w:space="0" w:color="auto"/>
                <w:left w:val="none" w:sz="0" w:space="0" w:color="auto"/>
                <w:bottom w:val="none" w:sz="0" w:space="0" w:color="auto"/>
                <w:right w:val="none" w:sz="0" w:space="0" w:color="auto"/>
              </w:divBdr>
            </w:div>
            <w:div w:id="1173228373">
              <w:marLeft w:val="0"/>
              <w:marRight w:val="0"/>
              <w:marTop w:val="0"/>
              <w:marBottom w:val="0"/>
              <w:divBdr>
                <w:top w:val="none" w:sz="0" w:space="0" w:color="auto"/>
                <w:left w:val="none" w:sz="0" w:space="0" w:color="auto"/>
                <w:bottom w:val="none" w:sz="0" w:space="0" w:color="auto"/>
                <w:right w:val="none" w:sz="0" w:space="0" w:color="auto"/>
              </w:divBdr>
            </w:div>
          </w:divsChild>
        </w:div>
        <w:div w:id="1038510067">
          <w:marLeft w:val="0"/>
          <w:marRight w:val="0"/>
          <w:marTop w:val="0"/>
          <w:marBottom w:val="0"/>
          <w:divBdr>
            <w:top w:val="none" w:sz="0" w:space="0" w:color="auto"/>
            <w:left w:val="none" w:sz="0" w:space="0" w:color="auto"/>
            <w:bottom w:val="none" w:sz="0" w:space="0" w:color="auto"/>
            <w:right w:val="none" w:sz="0" w:space="0" w:color="auto"/>
          </w:divBdr>
          <w:divsChild>
            <w:div w:id="1518084870">
              <w:marLeft w:val="0"/>
              <w:marRight w:val="0"/>
              <w:marTop w:val="0"/>
              <w:marBottom w:val="0"/>
              <w:divBdr>
                <w:top w:val="none" w:sz="0" w:space="0" w:color="auto"/>
                <w:left w:val="none" w:sz="0" w:space="0" w:color="auto"/>
                <w:bottom w:val="none" w:sz="0" w:space="0" w:color="auto"/>
                <w:right w:val="none" w:sz="0" w:space="0" w:color="auto"/>
              </w:divBdr>
            </w:div>
            <w:div w:id="522206174">
              <w:marLeft w:val="0"/>
              <w:marRight w:val="0"/>
              <w:marTop w:val="0"/>
              <w:marBottom w:val="0"/>
              <w:divBdr>
                <w:top w:val="none" w:sz="0" w:space="0" w:color="auto"/>
                <w:left w:val="none" w:sz="0" w:space="0" w:color="auto"/>
                <w:bottom w:val="none" w:sz="0" w:space="0" w:color="auto"/>
                <w:right w:val="none" w:sz="0" w:space="0" w:color="auto"/>
              </w:divBdr>
            </w:div>
            <w:div w:id="579411961">
              <w:marLeft w:val="0"/>
              <w:marRight w:val="0"/>
              <w:marTop w:val="0"/>
              <w:marBottom w:val="0"/>
              <w:divBdr>
                <w:top w:val="none" w:sz="0" w:space="0" w:color="auto"/>
                <w:left w:val="none" w:sz="0" w:space="0" w:color="auto"/>
                <w:bottom w:val="none" w:sz="0" w:space="0" w:color="auto"/>
                <w:right w:val="none" w:sz="0" w:space="0" w:color="auto"/>
              </w:divBdr>
            </w:div>
            <w:div w:id="466049050">
              <w:marLeft w:val="0"/>
              <w:marRight w:val="0"/>
              <w:marTop w:val="0"/>
              <w:marBottom w:val="0"/>
              <w:divBdr>
                <w:top w:val="none" w:sz="0" w:space="0" w:color="auto"/>
                <w:left w:val="none" w:sz="0" w:space="0" w:color="auto"/>
                <w:bottom w:val="none" w:sz="0" w:space="0" w:color="auto"/>
                <w:right w:val="none" w:sz="0" w:space="0" w:color="auto"/>
              </w:divBdr>
            </w:div>
            <w:div w:id="15078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328">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2049791422">
      <w:bodyDiv w:val="1"/>
      <w:marLeft w:val="0"/>
      <w:marRight w:val="0"/>
      <w:marTop w:val="0"/>
      <w:marBottom w:val="0"/>
      <w:divBdr>
        <w:top w:val="none" w:sz="0" w:space="0" w:color="auto"/>
        <w:left w:val="none" w:sz="0" w:space="0" w:color="auto"/>
        <w:bottom w:val="none" w:sz="0" w:space="0" w:color="auto"/>
        <w:right w:val="none" w:sz="0" w:space="0" w:color="auto"/>
      </w:divBdr>
    </w:div>
    <w:div w:id="205962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0" ma:contentTypeDescription="Create a new document." ma:contentTypeScope="" ma:versionID="4e247a3793e8e3510421f83f7b7fdf4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0f6de6bf759bd384db83fd64a52abc09"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93262F-D241-44C2-939E-04684C8C0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TotalTime>
  <Pages>4</Pages>
  <Words>1239</Words>
  <Characters>7063</Characters>
  <Application>Microsoft Office Word</Application>
  <DocSecurity>0</DocSecurity>
  <Lines>58</Lines>
  <Paragraphs>16</Paragraphs>
  <ScaleCrop>false</ScaleCrop>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2021-06-22T00:40:00Z</dcterms:created>
  <dcterms:modified xsi:type="dcterms:W3CDTF">2021-06-22T00:40:00Z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