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284"/>
        <w:gridCol w:w="15"/>
        <w:gridCol w:w="891"/>
        <w:gridCol w:w="1080"/>
        <w:gridCol w:w="484"/>
        <w:gridCol w:w="5051"/>
      </w:tblGrid>
      <w:tr w:rsidR="002B2216" w:rsidRPr="0042338F" w14:paraId="7A6F63DC" w14:textId="77777777" w:rsidTr="04CCFE95">
        <w:tc>
          <w:tcPr>
            <w:tcW w:w="1570" w:type="pct"/>
            <w:gridSpan w:val="4"/>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vAlign w:val="center"/>
          </w:tcPr>
          <w:p w14:paraId="147F8072" w14:textId="37CB1C0D" w:rsidR="002B2216" w:rsidRPr="002B2216" w:rsidRDefault="00F733DF" w:rsidP="004C2489">
            <w:pPr>
              <w:spacing w:before="120" w:after="120"/>
              <w:rPr>
                <w:rFonts w:asciiTheme="minorHAnsi" w:hAnsiTheme="minorHAnsi" w:cstheme="minorHAnsi"/>
                <w:b/>
                <w:szCs w:val="22"/>
              </w:rPr>
            </w:pPr>
            <w:r>
              <w:rPr>
                <w:rFonts w:asciiTheme="minorHAnsi" w:hAnsiTheme="minorHAnsi" w:cstheme="minorHAnsi"/>
                <w:b/>
                <w:szCs w:val="22"/>
              </w:rPr>
              <w:t>Engagement Manager</w:t>
            </w:r>
          </w:p>
        </w:tc>
      </w:tr>
      <w:tr w:rsidR="002B2216" w:rsidRPr="00685927" w14:paraId="128E50CB" w14:textId="77777777" w:rsidTr="04CCFE95">
        <w:tc>
          <w:tcPr>
            <w:tcW w:w="1570" w:type="pct"/>
            <w:gridSpan w:val="4"/>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1DBCC6F0" w:rsidR="002B2216" w:rsidRPr="002B2216" w:rsidRDefault="00F733DF" w:rsidP="004C2489">
            <w:pPr>
              <w:spacing w:before="120" w:after="120"/>
              <w:rPr>
                <w:rFonts w:asciiTheme="minorHAnsi" w:hAnsiTheme="minorHAnsi" w:cstheme="minorHAnsi"/>
                <w:szCs w:val="22"/>
              </w:rPr>
            </w:pPr>
            <w:r>
              <w:rPr>
                <w:rFonts w:asciiTheme="minorHAnsi" w:hAnsiTheme="minorHAnsi" w:cstheme="minorHAnsi"/>
                <w:szCs w:val="22"/>
              </w:rPr>
              <w:t>Wellness and Prevention</w:t>
            </w:r>
          </w:p>
        </w:tc>
      </w:tr>
      <w:tr w:rsidR="002B2216" w:rsidRPr="00685927" w14:paraId="3CCE4CDB" w14:textId="77777777" w:rsidTr="04CCFE95">
        <w:tc>
          <w:tcPr>
            <w:tcW w:w="1570" w:type="pct"/>
            <w:gridSpan w:val="4"/>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1587D18C" w:rsidR="002B2216" w:rsidRPr="002B2216" w:rsidRDefault="00BB6410"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04CCFE95">
        <w:tc>
          <w:tcPr>
            <w:tcW w:w="1570" w:type="pct"/>
            <w:gridSpan w:val="4"/>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50E868CB" w:rsidR="002B2216" w:rsidRPr="002B2216" w:rsidRDefault="00BB6410" w:rsidP="004C2489">
            <w:pPr>
              <w:spacing w:before="120" w:after="120"/>
              <w:rPr>
                <w:rFonts w:asciiTheme="minorHAnsi" w:hAnsiTheme="minorHAnsi" w:cstheme="minorHAnsi"/>
                <w:szCs w:val="22"/>
              </w:rPr>
            </w:pPr>
            <w:r>
              <w:rPr>
                <w:rFonts w:asciiTheme="minorHAnsi" w:hAnsiTheme="minorHAnsi" w:cstheme="minorHAnsi"/>
                <w:szCs w:val="22"/>
              </w:rPr>
              <w:t>Head of Wellness and Prevention</w:t>
            </w:r>
          </w:p>
        </w:tc>
      </w:tr>
      <w:tr w:rsidR="002B2216" w:rsidRPr="00685927" w14:paraId="3C421CDC" w14:textId="77777777" w:rsidTr="04CCFE95">
        <w:tc>
          <w:tcPr>
            <w:tcW w:w="1570" w:type="pct"/>
            <w:gridSpan w:val="4"/>
            <w:tcBorders>
              <w:bottom w:val="nil"/>
            </w:tcBorders>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tcBorders>
              <w:bottom w:val="nil"/>
            </w:tcBorders>
            <w:vAlign w:val="center"/>
          </w:tcPr>
          <w:p w14:paraId="653EFB78" w14:textId="42017651" w:rsidR="002B2216" w:rsidRPr="002B2216" w:rsidRDefault="00174598" w:rsidP="04CCFE95">
            <w:pPr>
              <w:spacing w:before="120" w:after="120"/>
              <w:rPr>
                <w:rFonts w:asciiTheme="minorHAnsi" w:hAnsiTheme="minorHAnsi" w:cstheme="minorBidi"/>
              </w:rPr>
            </w:pPr>
            <w:r w:rsidRPr="04CCFE95">
              <w:rPr>
                <w:rFonts w:asciiTheme="minorHAnsi" w:hAnsiTheme="minorHAnsi" w:cstheme="minorBidi"/>
              </w:rPr>
              <w:t xml:space="preserve">1.0 FTE, </w:t>
            </w:r>
            <w:r w:rsidR="1559454A" w:rsidRPr="04CCFE95">
              <w:rPr>
                <w:rFonts w:asciiTheme="minorHAnsi" w:hAnsiTheme="minorHAnsi" w:cstheme="minorBidi"/>
              </w:rPr>
              <w:t>Non-</w:t>
            </w:r>
            <w:r w:rsidR="081AFAEE" w:rsidRPr="04CCFE95">
              <w:rPr>
                <w:rFonts w:asciiTheme="minorHAnsi" w:hAnsiTheme="minorHAnsi" w:cstheme="minorBidi"/>
              </w:rPr>
              <w:t>o</w:t>
            </w:r>
            <w:r w:rsidR="00BB6410" w:rsidRPr="04CCFE95">
              <w:rPr>
                <w:rFonts w:asciiTheme="minorHAnsi" w:hAnsiTheme="minorHAnsi" w:cstheme="minorBidi"/>
              </w:rPr>
              <w:t>ngoing</w:t>
            </w:r>
            <w:r w:rsidR="00D10077" w:rsidRPr="04CCFE95">
              <w:rPr>
                <w:rFonts w:asciiTheme="minorHAnsi" w:hAnsiTheme="minorHAnsi" w:cstheme="minorBidi"/>
              </w:rPr>
              <w:t xml:space="preserve">, </w:t>
            </w:r>
            <w:r w:rsidR="005A1C48" w:rsidRPr="04CCFE95">
              <w:rPr>
                <w:rFonts w:asciiTheme="minorHAnsi" w:hAnsiTheme="minorHAnsi" w:cstheme="minorBidi"/>
              </w:rPr>
              <w:t>until 30 June 2022</w:t>
            </w:r>
            <w:r w:rsidR="6E23CF76" w:rsidRPr="04CCFE95">
              <w:rPr>
                <w:rFonts w:asciiTheme="minorHAnsi" w:hAnsiTheme="minorHAnsi" w:cstheme="minorBidi"/>
              </w:rPr>
              <w:t xml:space="preserve"> </w:t>
            </w:r>
            <w:r w:rsidRPr="04CCFE95">
              <w:rPr>
                <w:rFonts w:asciiTheme="minorHAnsi" w:hAnsiTheme="minorHAnsi" w:cstheme="minorBidi"/>
              </w:rPr>
              <w:t>with possibility of extension</w:t>
            </w:r>
          </w:p>
        </w:tc>
      </w:tr>
      <w:tr w:rsidR="00363C4B" w14:paraId="4A6BD362"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4D24E228" w:rsidR="00363C4B" w:rsidRPr="00C60A96" w:rsidRDefault="00363C4B" w:rsidP="004C2489">
            <w:pPr>
              <w:spacing w:before="120" w:after="120"/>
              <w:rPr>
                <w:rFonts w:asciiTheme="minorHAnsi" w:hAnsiTheme="minorHAnsi" w:cstheme="minorBidi"/>
                <w:b/>
                <w:sz w:val="22"/>
                <w:szCs w:val="22"/>
              </w:rPr>
            </w:pPr>
            <w:r w:rsidRPr="01F64C83">
              <w:rPr>
                <w:rFonts w:asciiTheme="minorHAnsi" w:hAnsiTheme="minorHAnsi" w:cstheme="minorBidi"/>
                <w:b/>
                <w:sz w:val="22"/>
                <w:szCs w:val="22"/>
              </w:rPr>
              <w:t>Vision, mission</w:t>
            </w:r>
            <w:r w:rsidR="45837B9E" w:rsidRPr="01F64C83">
              <w:rPr>
                <w:rFonts w:asciiTheme="minorHAnsi" w:hAnsiTheme="minorHAnsi" w:cstheme="minorBidi"/>
                <w:b/>
                <w:bCs/>
                <w:sz w:val="22"/>
                <w:szCs w:val="22"/>
              </w:rPr>
              <w:t xml:space="preserve">, </w:t>
            </w:r>
            <w:r w:rsidR="45837B9E" w:rsidRPr="14D6E1FB">
              <w:rPr>
                <w:rFonts w:asciiTheme="minorHAnsi" w:hAnsiTheme="minorHAnsi" w:cstheme="minorBidi"/>
                <w:b/>
                <w:bCs/>
                <w:sz w:val="22"/>
                <w:szCs w:val="22"/>
              </w:rPr>
              <w:t xml:space="preserve">strategic </w:t>
            </w:r>
            <w:proofErr w:type="gramStart"/>
            <w:r w:rsidR="45837B9E" w:rsidRPr="14D6E1FB">
              <w:rPr>
                <w:rFonts w:asciiTheme="minorHAnsi" w:hAnsiTheme="minorHAnsi" w:cstheme="minorBidi"/>
                <w:b/>
                <w:bCs/>
                <w:sz w:val="22"/>
                <w:szCs w:val="22"/>
              </w:rPr>
              <w:t>priorities</w:t>
            </w:r>
            <w:proofErr w:type="gramEnd"/>
            <w:r w:rsidR="45837B9E" w:rsidRPr="14D6E1FB">
              <w:rPr>
                <w:rFonts w:asciiTheme="minorHAnsi" w:hAnsiTheme="minorHAnsi" w:cstheme="minorBidi"/>
                <w:b/>
                <w:bCs/>
                <w:sz w:val="22"/>
                <w:szCs w:val="22"/>
              </w:rPr>
              <w:t xml:space="preserve"> </w:t>
            </w:r>
            <w:r w:rsidRPr="01F64C83">
              <w:rPr>
                <w:rFonts w:asciiTheme="minorHAnsi" w:hAnsiTheme="minorHAnsi" w:cstheme="minorBidi"/>
                <w:b/>
                <w:sz w:val="22"/>
                <w:szCs w:val="22"/>
              </w:rPr>
              <w:t>and values</w:t>
            </w:r>
          </w:p>
        </w:tc>
        <w:tc>
          <w:tcPr>
            <w:tcW w:w="155"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2"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0ABD3F47" w14:textId="3973CB6B" w:rsidR="001160F8" w:rsidRPr="00B20887" w:rsidRDefault="00F22F9B" w:rsidP="25C1DEDF">
            <w:pPr>
              <w:rPr>
                <w:rFonts w:asciiTheme="minorHAnsi" w:eastAsia="Times New Roman" w:hAnsiTheme="minorHAnsi" w:cstheme="minorHAnsi"/>
                <w:color w:val="000000" w:themeColor="text1"/>
                <w:sz w:val="22"/>
                <w:szCs w:val="22"/>
                <w:lang w:eastAsia="en-GB"/>
              </w:rPr>
            </w:pPr>
            <w:hyperlink r:id="rId10" w:history="1">
              <w:r w:rsidR="0F3BFF7C" w:rsidRPr="00B20887">
                <w:rPr>
                  <w:rStyle w:val="Hyperlink"/>
                  <w:rFonts w:asciiTheme="minorHAnsi" w:eastAsia="Times New Roman" w:hAnsiTheme="minorHAnsi" w:cstheme="minorHAnsi"/>
                  <w:sz w:val="22"/>
                  <w:szCs w:val="22"/>
                  <w:shd w:val="clear" w:color="auto" w:fill="FFFFFF"/>
                  <w:lang w:eastAsia="en-GB"/>
                </w:rPr>
                <w:t>Beyond Blue’s vision</w:t>
              </w:r>
            </w:hyperlink>
            <w:r w:rsidR="00C60A96" w:rsidRPr="00B20887">
              <w:rPr>
                <w:rFonts w:asciiTheme="minorHAnsi" w:eastAsia="Times New Roman" w:hAnsiTheme="minorHAnsi" w:cstheme="minorHAnsi"/>
                <w:color w:val="000000" w:themeColor="text1"/>
                <w:sz w:val="22"/>
                <w:szCs w:val="22"/>
                <w:shd w:val="clear" w:color="auto" w:fill="FFFFFF"/>
                <w:lang w:eastAsia="en-GB"/>
              </w:rPr>
              <w:t xml:space="preserve"> is that all people in Australia achieve their best possible mental health. </w:t>
            </w:r>
          </w:p>
          <w:p w14:paraId="3784CCB6" w14:textId="61458E04" w:rsidR="001160F8" w:rsidRPr="00B20887" w:rsidRDefault="001160F8" w:rsidP="42EFD074">
            <w:pPr>
              <w:rPr>
                <w:rFonts w:asciiTheme="minorHAnsi" w:hAnsiTheme="minorHAnsi" w:cstheme="minorHAnsi"/>
                <w:color w:val="000000" w:themeColor="text1"/>
                <w:sz w:val="22"/>
                <w:szCs w:val="22"/>
                <w:lang w:eastAsia="en-GB"/>
              </w:rPr>
            </w:pPr>
          </w:p>
          <w:p w14:paraId="70F087F7" w14:textId="318DFD29" w:rsidR="001160F8" w:rsidRPr="00B20887" w:rsidRDefault="00C60A96" w:rsidP="65D7ACBF">
            <w:pPr>
              <w:rPr>
                <w:rFonts w:asciiTheme="minorHAnsi" w:eastAsia="Times New Roman" w:hAnsiTheme="minorHAnsi" w:cstheme="minorHAnsi"/>
                <w:color w:val="000000" w:themeColor="text1"/>
                <w:sz w:val="22"/>
                <w:szCs w:val="22"/>
                <w:lang w:eastAsia="en-GB"/>
              </w:rPr>
            </w:pPr>
            <w:r w:rsidRPr="00B20887">
              <w:rPr>
                <w:rFonts w:asciiTheme="minorHAnsi" w:eastAsia="Times New Roman" w:hAnsiTheme="minorHAnsi" w:cstheme="minorHAnsi"/>
                <w:color w:val="000000" w:themeColor="text1"/>
                <w:sz w:val="22"/>
                <w:szCs w:val="22"/>
                <w:shd w:val="clear" w:color="auto" w:fill="FFFFFF"/>
                <w:lang w:eastAsia="en-GB"/>
              </w:rPr>
              <w:t xml:space="preserve">Our mission is to </w:t>
            </w:r>
            <w:r w:rsidR="00990A39" w:rsidRPr="00B20887">
              <w:rPr>
                <w:rFonts w:asciiTheme="minorHAnsi" w:eastAsia="Times New Roman" w:hAnsiTheme="minorHAnsi" w:cstheme="minorHAnsi"/>
                <w:color w:val="000000" w:themeColor="text1"/>
                <w:sz w:val="22"/>
                <w:szCs w:val="22"/>
                <w:shd w:val="clear" w:color="auto" w:fill="FFFFFF"/>
                <w:lang w:eastAsia="en-GB"/>
              </w:rPr>
              <w:t>work with the community</w:t>
            </w:r>
            <w:r w:rsidR="004C43DB" w:rsidRPr="00B20887">
              <w:rPr>
                <w:rFonts w:asciiTheme="minorHAnsi" w:eastAsia="Times New Roman" w:hAnsiTheme="minorHAnsi" w:cstheme="minorHAnsi"/>
                <w:color w:val="000000" w:themeColor="text1"/>
                <w:sz w:val="22"/>
                <w:szCs w:val="22"/>
                <w:shd w:val="clear" w:color="auto" w:fill="FFFFFF"/>
                <w:lang w:eastAsia="en-GB"/>
              </w:rPr>
              <w:t xml:space="preserve"> to improve mental health and prevent suicide.</w:t>
            </w:r>
            <w:r w:rsidR="001160F8" w:rsidRPr="00B20887">
              <w:rPr>
                <w:rFonts w:asciiTheme="minorHAnsi" w:eastAsia="Times New Roman" w:hAnsiTheme="minorHAnsi" w:cstheme="minorHAnsi"/>
                <w:color w:val="000000" w:themeColor="text1"/>
                <w:sz w:val="22"/>
                <w:szCs w:val="22"/>
                <w:shd w:val="clear" w:color="auto" w:fill="FFFFFF"/>
                <w:lang w:eastAsia="en-GB"/>
              </w:rPr>
              <w:t xml:space="preserve"> </w:t>
            </w:r>
          </w:p>
          <w:p w14:paraId="560B0C95" w14:textId="79252078" w:rsidR="001160F8" w:rsidRPr="00B20887" w:rsidRDefault="001160F8" w:rsidP="42EFD074">
            <w:pPr>
              <w:rPr>
                <w:rFonts w:asciiTheme="minorHAnsi" w:hAnsiTheme="minorHAnsi" w:cstheme="minorHAnsi"/>
                <w:color w:val="000000" w:themeColor="text1"/>
                <w:sz w:val="22"/>
                <w:szCs w:val="22"/>
                <w:lang w:eastAsia="en-GB"/>
              </w:rPr>
            </w:pPr>
          </w:p>
          <w:p w14:paraId="3C979EDD" w14:textId="1B05057B" w:rsidR="001160F8" w:rsidRPr="00B20887" w:rsidRDefault="001160F8" w:rsidP="004C2489">
            <w:pPr>
              <w:rPr>
                <w:rFonts w:asciiTheme="minorHAnsi" w:eastAsia="Times New Roman" w:hAnsiTheme="minorHAnsi" w:cstheme="minorHAnsi"/>
                <w:color w:val="000000" w:themeColor="text1"/>
                <w:sz w:val="22"/>
                <w:szCs w:val="22"/>
                <w:shd w:val="clear" w:color="auto" w:fill="FFFFFF"/>
                <w:lang w:eastAsia="en-GB"/>
              </w:rPr>
            </w:pPr>
            <w:r w:rsidRPr="00B20887">
              <w:rPr>
                <w:rFonts w:asciiTheme="minorHAnsi" w:eastAsia="Times New Roman" w:hAnsiTheme="minorHAnsi" w:cstheme="minorHAnsi"/>
                <w:color w:val="000000" w:themeColor="text1"/>
                <w:sz w:val="22"/>
                <w:szCs w:val="22"/>
                <w:shd w:val="clear" w:color="auto" w:fill="FFFFFF"/>
                <w:lang w:eastAsia="en-GB"/>
              </w:rPr>
              <w:t xml:space="preserve">We aim to achieve this </w:t>
            </w:r>
            <w:r w:rsidR="0D0C064D" w:rsidRPr="00B20887">
              <w:rPr>
                <w:rFonts w:asciiTheme="minorHAnsi" w:eastAsia="Times New Roman" w:hAnsiTheme="minorHAnsi" w:cstheme="minorHAnsi"/>
                <w:color w:val="000000" w:themeColor="text1"/>
                <w:sz w:val="22"/>
                <w:szCs w:val="22"/>
                <w:shd w:val="clear" w:color="auto" w:fill="FFFFFF"/>
                <w:lang w:eastAsia="en-GB"/>
              </w:rPr>
              <w:t xml:space="preserve">through our strategic </w:t>
            </w:r>
            <w:proofErr w:type="gramStart"/>
            <w:r w:rsidR="0D0C064D" w:rsidRPr="00B20887">
              <w:rPr>
                <w:rFonts w:asciiTheme="minorHAnsi" w:eastAsia="Times New Roman" w:hAnsiTheme="minorHAnsi" w:cstheme="minorHAnsi"/>
                <w:color w:val="000000" w:themeColor="text1"/>
                <w:sz w:val="22"/>
                <w:szCs w:val="22"/>
                <w:shd w:val="clear" w:color="auto" w:fill="FFFFFF"/>
                <w:lang w:eastAsia="en-GB"/>
              </w:rPr>
              <w:t xml:space="preserve">priorities </w:t>
            </w:r>
            <w:r w:rsidRPr="00B20887">
              <w:rPr>
                <w:rFonts w:asciiTheme="minorHAnsi" w:eastAsia="Times New Roman" w:hAnsiTheme="minorHAnsi" w:cstheme="minorHAnsi"/>
                <w:color w:val="000000" w:themeColor="text1"/>
                <w:sz w:val="22"/>
                <w:szCs w:val="22"/>
                <w:shd w:val="clear" w:color="auto" w:fill="FFFFFF"/>
                <w:lang w:eastAsia="en-GB"/>
              </w:rPr>
              <w:t>:</w:t>
            </w:r>
            <w:proofErr w:type="gramEnd"/>
          </w:p>
          <w:p w14:paraId="4CC07626" w14:textId="77777777" w:rsidR="001160F8" w:rsidRPr="00B20887" w:rsidRDefault="001160F8"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B20887">
              <w:rPr>
                <w:rFonts w:asciiTheme="minorHAnsi" w:eastAsia="Times New Roman" w:hAnsiTheme="minorHAnsi" w:cstheme="minorHAnsi"/>
                <w:color w:val="000000" w:themeColor="text1"/>
                <w:sz w:val="22"/>
                <w:szCs w:val="22"/>
                <w:shd w:val="clear" w:color="auto" w:fill="FFFFFF"/>
                <w:lang w:eastAsia="en-GB"/>
              </w:rPr>
              <w:t>Promoting mental health and wellbeing</w:t>
            </w:r>
          </w:p>
          <w:p w14:paraId="0ACABEED" w14:textId="77777777" w:rsidR="00EE06F0" w:rsidRPr="00B20887" w:rsidRDefault="00EE06F0"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B20887">
              <w:rPr>
                <w:rFonts w:asciiTheme="minorHAnsi" w:eastAsia="Times New Roman" w:hAnsiTheme="minorHAnsi" w:cstheme="minorHAnsi"/>
                <w:color w:val="000000" w:themeColor="text1"/>
                <w:sz w:val="22"/>
                <w:szCs w:val="22"/>
                <w:shd w:val="clear" w:color="auto" w:fill="FFFFFF"/>
                <w:lang w:eastAsia="en-GB"/>
              </w:rPr>
              <w:t xml:space="preserve">Being a trusted source of information, </w:t>
            </w:r>
            <w:proofErr w:type="gramStart"/>
            <w:r w:rsidRPr="00B20887">
              <w:rPr>
                <w:rFonts w:asciiTheme="minorHAnsi" w:eastAsia="Times New Roman" w:hAnsiTheme="minorHAnsi" w:cstheme="minorHAnsi"/>
                <w:color w:val="000000" w:themeColor="text1"/>
                <w:sz w:val="22"/>
                <w:szCs w:val="22"/>
                <w:shd w:val="clear" w:color="auto" w:fill="FFFFFF"/>
                <w:lang w:eastAsia="en-GB"/>
              </w:rPr>
              <w:t>advice</w:t>
            </w:r>
            <w:proofErr w:type="gramEnd"/>
            <w:r w:rsidRPr="00B20887">
              <w:rPr>
                <w:rFonts w:asciiTheme="minorHAnsi" w:eastAsia="Times New Roman" w:hAnsiTheme="minorHAnsi" w:cstheme="minorHAnsi"/>
                <w:color w:val="000000" w:themeColor="text1"/>
                <w:sz w:val="22"/>
                <w:szCs w:val="22"/>
                <w:shd w:val="clear" w:color="auto" w:fill="FFFFFF"/>
                <w:lang w:eastAsia="en-GB"/>
              </w:rPr>
              <w:t xml:space="preserve"> and support</w:t>
            </w:r>
          </w:p>
          <w:p w14:paraId="0666C745" w14:textId="63C6FF1A" w:rsidR="00C60A96" w:rsidRPr="00B20887" w:rsidRDefault="00EE06F0"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B20887">
              <w:rPr>
                <w:rFonts w:asciiTheme="minorHAnsi" w:eastAsia="Times New Roman" w:hAnsiTheme="minorHAnsi" w:cstheme="minorHAnsi"/>
                <w:color w:val="000000" w:themeColor="text1"/>
                <w:sz w:val="22"/>
                <w:szCs w:val="22"/>
                <w:shd w:val="clear" w:color="auto" w:fill="FFFFFF"/>
                <w:lang w:eastAsia="en-GB"/>
              </w:rPr>
              <w:t>Working together to prevent suicide</w:t>
            </w:r>
            <w:r w:rsidR="00C60A96" w:rsidRPr="00B20887">
              <w:rPr>
                <w:rFonts w:asciiTheme="minorHAnsi" w:eastAsia="Times New Roman" w:hAnsiTheme="minorHAnsi" w:cstheme="minorHAnsi"/>
                <w:color w:val="000000" w:themeColor="text1"/>
                <w:sz w:val="22"/>
                <w:szCs w:val="22"/>
                <w:shd w:val="clear" w:color="auto" w:fill="FFFFFF"/>
                <w:lang w:eastAsia="en-GB"/>
              </w:rPr>
              <w:t xml:space="preserve"> </w:t>
            </w:r>
          </w:p>
          <w:p w14:paraId="2FF75971" w14:textId="40550BC9" w:rsidR="00363C4B" w:rsidRPr="00B20887" w:rsidRDefault="00F22F9B" w:rsidP="04CCFE95">
            <w:pPr>
              <w:spacing w:before="120" w:after="120"/>
              <w:rPr>
                <w:rFonts w:asciiTheme="minorHAnsi" w:hAnsiTheme="minorHAnsi" w:cstheme="minorBidi"/>
                <w:b/>
                <w:bCs/>
                <w:sz w:val="22"/>
                <w:szCs w:val="22"/>
              </w:rPr>
            </w:pPr>
            <w:hyperlink r:id="rId11">
              <w:r w:rsidR="0F3BFF7C" w:rsidRPr="04CCFE95">
                <w:rPr>
                  <w:rFonts w:asciiTheme="minorHAnsi" w:hAnsiTheme="minorHAnsi" w:cstheme="minorBidi"/>
                  <w:sz w:val="22"/>
                  <w:szCs w:val="22"/>
                </w:rPr>
                <w:t>Beyond Blue</w:t>
              </w:r>
              <w:r w:rsidR="165FD508" w:rsidRPr="04CCFE95">
                <w:rPr>
                  <w:rFonts w:asciiTheme="minorHAnsi" w:hAnsiTheme="minorHAnsi" w:cstheme="minorBidi"/>
                  <w:sz w:val="22"/>
                  <w:szCs w:val="22"/>
                </w:rPr>
                <w:t>’</w:t>
              </w:r>
              <w:r w:rsidR="0F3BFF7C" w:rsidRPr="04CCFE95">
                <w:rPr>
                  <w:rFonts w:asciiTheme="minorHAnsi" w:hAnsiTheme="minorHAnsi" w:cstheme="minorBidi"/>
                  <w:sz w:val="22"/>
                  <w:szCs w:val="22"/>
                </w:rPr>
                <w:t>s</w:t>
              </w:r>
              <w:r w:rsidR="2E14AF89" w:rsidRPr="04CCFE95">
                <w:rPr>
                  <w:rStyle w:val="Hyperlink"/>
                  <w:rFonts w:asciiTheme="minorHAnsi" w:hAnsiTheme="minorHAnsi" w:cstheme="minorBidi"/>
                  <w:sz w:val="22"/>
                  <w:szCs w:val="22"/>
                </w:rPr>
                <w:t xml:space="preserve"> values</w:t>
              </w:r>
            </w:hyperlink>
            <w:r w:rsidR="00C60A96" w:rsidRPr="04CCFE95">
              <w:rPr>
                <w:rFonts w:asciiTheme="minorHAnsi" w:hAnsiTheme="minorHAnsi" w:cstheme="minorBidi"/>
                <w:sz w:val="22"/>
                <w:szCs w:val="22"/>
              </w:rPr>
              <w:t xml:space="preserve"> are </w:t>
            </w:r>
            <w:r w:rsidR="00C60A96" w:rsidRPr="04CCFE95">
              <w:rPr>
                <w:rFonts w:asciiTheme="minorHAnsi" w:hAnsiTheme="minorHAnsi" w:cstheme="minorBidi"/>
                <w:b/>
                <w:bCs/>
                <w:sz w:val="22"/>
                <w:szCs w:val="22"/>
              </w:rPr>
              <w:t xml:space="preserve">Collaboration, Respect, Enthusiasm, Excellence, </w:t>
            </w:r>
            <w:proofErr w:type="gramStart"/>
            <w:r w:rsidR="00C60A96" w:rsidRPr="04CCFE95">
              <w:rPr>
                <w:rFonts w:asciiTheme="minorHAnsi" w:hAnsiTheme="minorHAnsi" w:cstheme="minorBidi"/>
                <w:b/>
                <w:bCs/>
                <w:sz w:val="22"/>
                <w:szCs w:val="22"/>
              </w:rPr>
              <w:t>Innovation</w:t>
            </w:r>
            <w:proofErr w:type="gramEnd"/>
            <w:r w:rsidR="00C60A96" w:rsidRPr="04CCFE95">
              <w:rPr>
                <w:rFonts w:asciiTheme="minorHAnsi" w:hAnsiTheme="minorHAnsi" w:cstheme="minorBidi"/>
                <w:b/>
                <w:bCs/>
                <w:sz w:val="22"/>
                <w:szCs w:val="22"/>
              </w:rPr>
              <w:t xml:space="preserve"> and Integrity.</w:t>
            </w:r>
          </w:p>
        </w:tc>
      </w:tr>
      <w:tr w:rsidR="00363C4B" w:rsidRPr="00C60A96" w14:paraId="54733654"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0B583584" w14:textId="0522B524" w:rsidR="00363C4B" w:rsidRPr="00C60A96" w:rsidRDefault="00C60A96" w:rsidP="004C2489">
            <w:pPr>
              <w:spacing w:before="120" w:after="120"/>
              <w:rPr>
                <w:rFonts w:asciiTheme="minorHAnsi" w:hAnsiTheme="minorHAnsi" w:cstheme="minorBidi"/>
                <w:b/>
                <w:sz w:val="22"/>
                <w:szCs w:val="22"/>
              </w:rPr>
            </w:pPr>
            <w:r w:rsidRPr="7FE5DAFB">
              <w:rPr>
                <w:rFonts w:asciiTheme="minorHAnsi" w:hAnsiTheme="minorHAnsi" w:cstheme="minorBidi"/>
                <w:b/>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363C4B" w:rsidRPr="0035471B" w:rsidRDefault="00363C4B" w:rsidP="004C2489">
            <w:pPr>
              <w:spacing w:before="120" w:after="120"/>
              <w:rPr>
                <w:rFonts w:asciiTheme="minorHAnsi" w:hAnsiTheme="minorHAnsi" w:cstheme="minorHAnsi"/>
                <w:sz w:val="22"/>
                <w:szCs w:val="22"/>
                <w:highlight w:val="yellow"/>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shd w:val="clear" w:color="auto" w:fill="auto"/>
          </w:tcPr>
          <w:p w14:paraId="48048D79" w14:textId="3DBD2B5A" w:rsidR="00797B13" w:rsidRPr="00B20887" w:rsidRDefault="00C158EC" w:rsidP="00F27BB3">
            <w:pPr>
              <w:spacing w:before="120" w:after="120"/>
              <w:rPr>
                <w:rFonts w:asciiTheme="minorHAnsi" w:hAnsiTheme="minorHAnsi" w:cstheme="minorHAnsi"/>
                <w:sz w:val="22"/>
                <w:szCs w:val="22"/>
                <w:lang w:val="en-AU"/>
              </w:rPr>
            </w:pPr>
            <w:r w:rsidRPr="00B20887">
              <w:rPr>
                <w:rFonts w:asciiTheme="minorHAnsi" w:hAnsiTheme="minorHAnsi" w:cstheme="minorHAnsi"/>
                <w:sz w:val="22"/>
                <w:szCs w:val="22"/>
                <w:lang w:val="en-AU"/>
              </w:rPr>
              <w:t xml:space="preserve">The Wellness and Prevention </w:t>
            </w:r>
            <w:r w:rsidR="000D5448" w:rsidRPr="00B20887">
              <w:rPr>
                <w:rFonts w:asciiTheme="minorHAnsi" w:hAnsiTheme="minorHAnsi" w:cstheme="minorHAnsi"/>
                <w:sz w:val="22"/>
                <w:szCs w:val="22"/>
                <w:lang w:val="en-AU"/>
              </w:rPr>
              <w:t xml:space="preserve">team helps promote positive mental health and wellbeing and prevent poor mental health. </w:t>
            </w:r>
            <w:r w:rsidR="009102D2" w:rsidRPr="00B20887">
              <w:rPr>
                <w:rFonts w:asciiTheme="minorHAnsi" w:hAnsiTheme="minorHAnsi" w:cstheme="minorHAnsi"/>
                <w:sz w:val="22"/>
                <w:szCs w:val="22"/>
                <w:lang w:val="en-AU"/>
              </w:rPr>
              <w:t xml:space="preserve">The Wellness and Prevention team is currently developing a new </w:t>
            </w:r>
            <w:r w:rsidR="005A1C48" w:rsidRPr="00B20887">
              <w:rPr>
                <w:rFonts w:asciiTheme="minorHAnsi" w:hAnsiTheme="minorHAnsi" w:cstheme="minorHAnsi"/>
                <w:sz w:val="22"/>
                <w:szCs w:val="22"/>
                <w:lang w:val="en-AU"/>
              </w:rPr>
              <w:t xml:space="preserve">Beyond Blue </w:t>
            </w:r>
            <w:r w:rsidR="009102D2" w:rsidRPr="00B20887">
              <w:rPr>
                <w:rFonts w:asciiTheme="minorHAnsi" w:hAnsiTheme="minorHAnsi" w:cstheme="minorHAnsi"/>
                <w:sz w:val="22"/>
                <w:szCs w:val="22"/>
                <w:lang w:val="en-AU"/>
              </w:rPr>
              <w:t xml:space="preserve">Wellness and Prevention Strategy, which will inform </w:t>
            </w:r>
            <w:r w:rsidR="00797B13" w:rsidRPr="00B20887">
              <w:rPr>
                <w:rFonts w:asciiTheme="minorHAnsi" w:hAnsiTheme="minorHAnsi" w:cstheme="minorHAnsi"/>
                <w:sz w:val="22"/>
                <w:szCs w:val="22"/>
                <w:lang w:val="en-AU"/>
              </w:rPr>
              <w:t xml:space="preserve">our </w:t>
            </w:r>
            <w:r w:rsidR="00677213" w:rsidRPr="00B20887">
              <w:rPr>
                <w:rFonts w:asciiTheme="minorHAnsi" w:hAnsiTheme="minorHAnsi" w:cstheme="minorHAnsi"/>
                <w:sz w:val="22"/>
                <w:szCs w:val="22"/>
                <w:lang w:val="en-AU"/>
              </w:rPr>
              <w:t xml:space="preserve">activities. </w:t>
            </w:r>
            <w:r w:rsidRPr="00B20887">
              <w:rPr>
                <w:rFonts w:asciiTheme="minorHAnsi" w:hAnsiTheme="minorHAnsi" w:cstheme="minorHAnsi"/>
                <w:sz w:val="22"/>
                <w:szCs w:val="22"/>
                <w:lang w:val="en-AU"/>
              </w:rPr>
              <w:t xml:space="preserve">The Wellness and Prevention Engagement Manager will be responsible for </w:t>
            </w:r>
            <w:r w:rsidR="00353B46" w:rsidRPr="00B20887">
              <w:rPr>
                <w:rFonts w:asciiTheme="minorHAnsi" w:hAnsiTheme="minorHAnsi" w:cstheme="minorHAnsi"/>
                <w:sz w:val="22"/>
                <w:szCs w:val="22"/>
                <w:lang w:val="en-AU"/>
              </w:rPr>
              <w:t>engaging with</w:t>
            </w:r>
            <w:r w:rsidR="00615952" w:rsidRPr="00B20887">
              <w:rPr>
                <w:rFonts w:asciiTheme="minorHAnsi" w:hAnsiTheme="minorHAnsi" w:cstheme="minorHAnsi"/>
                <w:sz w:val="22"/>
                <w:szCs w:val="22"/>
                <w:lang w:val="en-AU"/>
              </w:rPr>
              <w:t xml:space="preserve"> key </w:t>
            </w:r>
            <w:r w:rsidR="005A1C48" w:rsidRPr="00B20887">
              <w:rPr>
                <w:rFonts w:asciiTheme="minorHAnsi" w:hAnsiTheme="minorHAnsi" w:cstheme="minorHAnsi"/>
                <w:sz w:val="22"/>
                <w:szCs w:val="22"/>
                <w:lang w:val="en-AU"/>
              </w:rPr>
              <w:t xml:space="preserve">internal and external </w:t>
            </w:r>
            <w:r w:rsidR="00353B46" w:rsidRPr="00B20887">
              <w:rPr>
                <w:rFonts w:asciiTheme="minorHAnsi" w:hAnsiTheme="minorHAnsi" w:cstheme="minorHAnsi"/>
                <w:sz w:val="22"/>
                <w:szCs w:val="22"/>
                <w:lang w:val="en-AU"/>
              </w:rPr>
              <w:t xml:space="preserve">stakeholders </w:t>
            </w:r>
            <w:r w:rsidR="00F8624A" w:rsidRPr="00B20887">
              <w:rPr>
                <w:rFonts w:asciiTheme="minorHAnsi" w:hAnsiTheme="minorHAnsi" w:cstheme="minorHAnsi"/>
                <w:sz w:val="22"/>
                <w:szCs w:val="22"/>
                <w:lang w:val="en-AU"/>
              </w:rPr>
              <w:t xml:space="preserve">to </w:t>
            </w:r>
            <w:r w:rsidR="00677213" w:rsidRPr="00B20887">
              <w:rPr>
                <w:rFonts w:asciiTheme="minorHAnsi" w:hAnsiTheme="minorHAnsi" w:cstheme="minorHAnsi"/>
                <w:sz w:val="22"/>
                <w:szCs w:val="22"/>
                <w:lang w:val="en-AU"/>
              </w:rPr>
              <w:t xml:space="preserve">advance the </w:t>
            </w:r>
            <w:r w:rsidR="00F8624A" w:rsidRPr="00B20887">
              <w:rPr>
                <w:rFonts w:asciiTheme="minorHAnsi" w:hAnsiTheme="minorHAnsi" w:cstheme="minorHAnsi"/>
                <w:sz w:val="22"/>
                <w:szCs w:val="22"/>
                <w:lang w:val="en-AU"/>
              </w:rPr>
              <w:t>Strategy</w:t>
            </w:r>
            <w:r w:rsidR="009102D2" w:rsidRPr="00B20887">
              <w:rPr>
                <w:rFonts w:asciiTheme="minorHAnsi" w:hAnsiTheme="minorHAnsi" w:cstheme="minorHAnsi"/>
                <w:sz w:val="22"/>
                <w:szCs w:val="22"/>
                <w:lang w:val="en-AU"/>
              </w:rPr>
              <w:t xml:space="preserve">. </w:t>
            </w:r>
          </w:p>
          <w:p w14:paraId="696101B6" w14:textId="1289B57F" w:rsidR="00F27BB3" w:rsidRPr="00B20887" w:rsidRDefault="00F8624A" w:rsidP="00F27BB3">
            <w:pPr>
              <w:spacing w:before="120" w:after="120"/>
              <w:rPr>
                <w:rFonts w:asciiTheme="minorHAnsi" w:hAnsiTheme="minorHAnsi" w:cstheme="minorHAnsi"/>
                <w:sz w:val="22"/>
                <w:szCs w:val="22"/>
                <w:lang w:val="en-AU"/>
              </w:rPr>
            </w:pPr>
            <w:r w:rsidRPr="00B20887">
              <w:rPr>
                <w:rFonts w:asciiTheme="minorHAnsi" w:hAnsiTheme="minorHAnsi" w:cstheme="minorHAnsi"/>
                <w:sz w:val="22"/>
                <w:szCs w:val="22"/>
                <w:lang w:val="en-AU"/>
              </w:rPr>
              <w:t>T</w:t>
            </w:r>
            <w:r w:rsidR="007337C6" w:rsidRPr="00B20887">
              <w:rPr>
                <w:rFonts w:asciiTheme="minorHAnsi" w:hAnsiTheme="minorHAnsi" w:cstheme="minorHAnsi"/>
                <w:sz w:val="22"/>
                <w:szCs w:val="22"/>
                <w:lang w:val="en-AU"/>
              </w:rPr>
              <w:t xml:space="preserve">his </w:t>
            </w:r>
            <w:r w:rsidR="00615952" w:rsidRPr="00B20887">
              <w:rPr>
                <w:rFonts w:asciiTheme="minorHAnsi" w:hAnsiTheme="minorHAnsi" w:cstheme="minorHAnsi"/>
                <w:sz w:val="22"/>
                <w:szCs w:val="22"/>
                <w:lang w:val="en-AU"/>
              </w:rPr>
              <w:t xml:space="preserve">includes </w:t>
            </w:r>
            <w:r w:rsidR="0050262C" w:rsidRPr="00B20887">
              <w:rPr>
                <w:rFonts w:asciiTheme="minorHAnsi" w:hAnsiTheme="minorHAnsi" w:cstheme="minorHAnsi"/>
                <w:sz w:val="22"/>
                <w:szCs w:val="22"/>
                <w:lang w:val="en-AU"/>
              </w:rPr>
              <w:t>collaborating with</w:t>
            </w:r>
            <w:r w:rsidR="007337C6" w:rsidRPr="00B20887">
              <w:rPr>
                <w:rFonts w:asciiTheme="minorHAnsi" w:hAnsiTheme="minorHAnsi" w:cstheme="minorHAnsi"/>
                <w:sz w:val="22"/>
                <w:szCs w:val="22"/>
                <w:lang w:val="en-AU"/>
              </w:rPr>
              <w:t xml:space="preserve"> influential stakeholders </w:t>
            </w:r>
            <w:r w:rsidR="00723F38" w:rsidRPr="00B20887">
              <w:rPr>
                <w:rFonts w:asciiTheme="minorHAnsi" w:hAnsiTheme="minorHAnsi" w:cstheme="minorHAnsi"/>
                <w:sz w:val="22"/>
                <w:szCs w:val="22"/>
                <w:lang w:val="en-AU"/>
              </w:rPr>
              <w:t xml:space="preserve">who have capacity to influence the mental health and wellbeing of </w:t>
            </w:r>
            <w:r w:rsidR="00932A89" w:rsidRPr="00B20887">
              <w:rPr>
                <w:rFonts w:asciiTheme="minorHAnsi" w:hAnsiTheme="minorHAnsi" w:cstheme="minorHAnsi"/>
                <w:sz w:val="22"/>
                <w:szCs w:val="22"/>
                <w:lang w:val="en-AU"/>
              </w:rPr>
              <w:t>the Australian community</w:t>
            </w:r>
            <w:r w:rsidR="00FB165B" w:rsidRPr="00B20887">
              <w:rPr>
                <w:rFonts w:asciiTheme="minorHAnsi" w:hAnsiTheme="minorHAnsi" w:cstheme="minorHAnsi"/>
                <w:sz w:val="22"/>
                <w:szCs w:val="22"/>
                <w:lang w:val="en-AU"/>
              </w:rPr>
              <w:t>,</w:t>
            </w:r>
            <w:r w:rsidR="0050262C" w:rsidRPr="00B20887">
              <w:rPr>
                <w:rFonts w:asciiTheme="minorHAnsi" w:hAnsiTheme="minorHAnsi" w:cstheme="minorHAnsi"/>
                <w:sz w:val="22"/>
                <w:szCs w:val="22"/>
                <w:lang w:val="en-AU"/>
              </w:rPr>
              <w:t xml:space="preserve"> </w:t>
            </w:r>
            <w:r w:rsidR="007337C6" w:rsidRPr="00B20887">
              <w:rPr>
                <w:rFonts w:asciiTheme="minorHAnsi" w:hAnsiTheme="minorHAnsi" w:cstheme="minorHAnsi"/>
                <w:sz w:val="22"/>
                <w:szCs w:val="22"/>
                <w:lang w:val="en-AU"/>
              </w:rPr>
              <w:t xml:space="preserve"> </w:t>
            </w:r>
            <w:r w:rsidR="00FB165B" w:rsidRPr="00B20887">
              <w:rPr>
                <w:rFonts w:asciiTheme="minorHAnsi" w:hAnsiTheme="minorHAnsi" w:cstheme="minorHAnsi"/>
                <w:sz w:val="22"/>
                <w:szCs w:val="22"/>
                <w:lang w:val="en-AU"/>
              </w:rPr>
              <w:t xml:space="preserve">for </w:t>
            </w:r>
            <w:r w:rsidR="008C44F5" w:rsidRPr="00B20887">
              <w:rPr>
                <w:rFonts w:asciiTheme="minorHAnsi" w:hAnsiTheme="minorHAnsi" w:cstheme="minorHAnsi"/>
                <w:sz w:val="22"/>
                <w:szCs w:val="22"/>
                <w:lang w:val="en-AU"/>
              </w:rPr>
              <w:t xml:space="preserve">example, other organizations with a focus on mental health promotion and prevention and national stakeholders in key settings like work </w:t>
            </w:r>
            <w:r w:rsidR="00D31F58" w:rsidRPr="00B20887">
              <w:rPr>
                <w:rFonts w:asciiTheme="minorHAnsi" w:hAnsiTheme="minorHAnsi" w:cstheme="minorHAnsi"/>
                <w:sz w:val="22"/>
                <w:szCs w:val="22"/>
                <w:lang w:val="en-AU"/>
              </w:rPr>
              <w:t>and home.</w:t>
            </w:r>
            <w:r w:rsidR="00F27BB3" w:rsidRPr="00B20887">
              <w:rPr>
                <w:rFonts w:asciiTheme="minorHAnsi" w:hAnsiTheme="minorHAnsi" w:cstheme="minorHAnsi"/>
                <w:sz w:val="22"/>
                <w:szCs w:val="22"/>
                <w:lang w:val="en-AU"/>
              </w:rPr>
              <w:t xml:space="preserve"> </w:t>
            </w:r>
          </w:p>
          <w:p w14:paraId="5DEFD2B4" w14:textId="5D803F3F" w:rsidR="00615952" w:rsidRPr="00B20887" w:rsidRDefault="00314ABD" w:rsidP="04CCFE95">
            <w:pPr>
              <w:spacing w:before="120" w:after="120"/>
              <w:rPr>
                <w:rFonts w:asciiTheme="minorHAnsi" w:hAnsiTheme="minorHAnsi" w:cstheme="minorBidi"/>
                <w:sz w:val="22"/>
                <w:szCs w:val="22"/>
                <w:highlight w:val="yellow"/>
                <w:lang w:val="en-AU"/>
              </w:rPr>
            </w:pPr>
            <w:r w:rsidRPr="04CCFE95">
              <w:rPr>
                <w:rFonts w:asciiTheme="minorHAnsi" w:hAnsiTheme="minorHAnsi" w:cstheme="minorBidi"/>
                <w:sz w:val="22"/>
                <w:szCs w:val="22"/>
                <w:lang w:val="en-AU"/>
              </w:rPr>
              <w:t xml:space="preserve">The </w:t>
            </w:r>
            <w:r w:rsidR="00932A89" w:rsidRPr="04CCFE95">
              <w:rPr>
                <w:rFonts w:asciiTheme="minorHAnsi" w:hAnsiTheme="minorHAnsi" w:cstheme="minorBidi"/>
                <w:sz w:val="22"/>
                <w:szCs w:val="22"/>
                <w:lang w:val="en-AU"/>
              </w:rPr>
              <w:t xml:space="preserve">Engagement Manager will also support the work of the broader Wellness and Prevention team, including </w:t>
            </w:r>
            <w:r w:rsidR="001C2697" w:rsidRPr="04CCFE95">
              <w:rPr>
                <w:rFonts w:asciiTheme="minorHAnsi" w:hAnsiTheme="minorHAnsi" w:cstheme="minorBidi"/>
                <w:sz w:val="22"/>
                <w:szCs w:val="22"/>
                <w:lang w:val="en-AU"/>
              </w:rPr>
              <w:t>by undertaking stakeholder engagem</w:t>
            </w:r>
            <w:r w:rsidR="004734F2" w:rsidRPr="04CCFE95">
              <w:rPr>
                <w:rFonts w:asciiTheme="minorHAnsi" w:hAnsiTheme="minorHAnsi" w:cstheme="minorBidi"/>
                <w:sz w:val="22"/>
                <w:szCs w:val="22"/>
                <w:lang w:val="en-AU"/>
              </w:rPr>
              <w:t xml:space="preserve">ent in relation to Wellness and Prevention initiatives, for example, supporting engagement with </w:t>
            </w:r>
            <w:r w:rsidR="00AA14A9" w:rsidRPr="04CCFE95">
              <w:rPr>
                <w:rFonts w:asciiTheme="minorHAnsi" w:hAnsiTheme="minorHAnsi" w:cstheme="minorBidi"/>
                <w:sz w:val="22"/>
                <w:szCs w:val="22"/>
                <w:lang w:val="en-AU"/>
              </w:rPr>
              <w:t xml:space="preserve">Beyond Blue corporate and community partners, </w:t>
            </w:r>
            <w:r w:rsidR="004734F2" w:rsidRPr="04CCFE95">
              <w:rPr>
                <w:rFonts w:asciiTheme="minorHAnsi" w:hAnsiTheme="minorHAnsi" w:cstheme="minorBidi"/>
                <w:sz w:val="22"/>
                <w:szCs w:val="22"/>
                <w:lang w:val="en-AU"/>
              </w:rPr>
              <w:t>the financial services industry and the small business community.</w:t>
            </w:r>
          </w:p>
        </w:tc>
      </w:tr>
      <w:tr w:rsidR="00A16B29" w:rsidRPr="00C60A96" w14:paraId="2C50E649"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3" w:type="pct"/>
            <w:vMerge w:val="restart"/>
            <w:tcBorders>
              <w:top w:val="single" w:sz="4" w:space="0" w:color="auto"/>
              <w:left w:val="single" w:sz="0" w:space="0" w:color="000000" w:themeColor="text1"/>
              <w:bottom w:val="single" w:sz="0" w:space="0" w:color="000000" w:themeColor="text1"/>
              <w:right w:val="single" w:sz="0" w:space="0" w:color="000000" w:themeColor="text1"/>
            </w:tcBorders>
          </w:tcPr>
          <w:p w14:paraId="62F826C8" w14:textId="77777777"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0" w:space="0" w:color="000000" w:themeColor="text1"/>
              <w:right w:val="single" w:sz="0" w:space="0" w:color="000000" w:themeColor="text1"/>
            </w:tcBorders>
          </w:tcPr>
          <w:p w14:paraId="64F4A091" w14:textId="77777777" w:rsidR="00A16B29" w:rsidRPr="00596950" w:rsidRDefault="00A16B29" w:rsidP="004C2489">
            <w:pPr>
              <w:spacing w:before="120" w:after="120"/>
              <w:rPr>
                <w:rFonts w:asciiTheme="minorHAnsi" w:hAnsiTheme="minorHAnsi" w:cstheme="minorHAnsi"/>
                <w:sz w:val="22"/>
              </w:rPr>
            </w:pPr>
          </w:p>
        </w:tc>
        <w:tc>
          <w:tcPr>
            <w:tcW w:w="1281" w:type="pct"/>
            <w:gridSpan w:val="4"/>
            <w:tcBorders>
              <w:top w:val="single" w:sz="4" w:space="0" w:color="auto"/>
              <w:left w:val="single" w:sz="0" w:space="0" w:color="000000" w:themeColor="text1"/>
              <w:bottom w:val="single" w:sz="0" w:space="0" w:color="000000" w:themeColor="text1"/>
              <w:right w:val="single" w:sz="0" w:space="0" w:color="000000" w:themeColor="text1"/>
            </w:tcBorders>
          </w:tcPr>
          <w:p w14:paraId="17C0D9AF" w14:textId="77777777" w:rsidR="00A16B29" w:rsidRPr="00B20887" w:rsidRDefault="00A16B29" w:rsidP="004C2489">
            <w:pPr>
              <w:spacing w:before="120" w:after="80"/>
              <w:jc w:val="right"/>
              <w:rPr>
                <w:rFonts w:asciiTheme="minorHAnsi" w:hAnsiTheme="minorHAnsi" w:cstheme="minorHAnsi"/>
                <w:b/>
                <w:bCs/>
                <w:sz w:val="22"/>
                <w:szCs w:val="22"/>
              </w:rPr>
            </w:pPr>
            <w:r w:rsidRPr="00B20887">
              <w:rPr>
                <w:rFonts w:asciiTheme="minorHAnsi" w:hAnsiTheme="minorHAnsi" w:cstheme="minorHAnsi"/>
                <w:b/>
                <w:bCs/>
                <w:sz w:val="22"/>
                <w:szCs w:val="22"/>
              </w:rPr>
              <w:t>Direct Reports</w:t>
            </w:r>
          </w:p>
        </w:tc>
        <w:tc>
          <w:tcPr>
            <w:tcW w:w="2619" w:type="pct"/>
            <w:tcBorders>
              <w:top w:val="single" w:sz="4" w:space="0" w:color="auto"/>
              <w:left w:val="single" w:sz="0" w:space="0" w:color="000000" w:themeColor="text1"/>
              <w:bottom w:val="single" w:sz="4" w:space="0" w:color="auto"/>
              <w:right w:val="single" w:sz="0" w:space="0" w:color="000000" w:themeColor="text1"/>
            </w:tcBorders>
          </w:tcPr>
          <w:p w14:paraId="5C6BBD7A" w14:textId="1B8A00EE" w:rsidR="00A16B29" w:rsidRPr="00B20887" w:rsidRDefault="002E256E" w:rsidP="004C2489">
            <w:pPr>
              <w:spacing w:before="120" w:after="80"/>
              <w:rPr>
                <w:rFonts w:asciiTheme="minorHAnsi" w:hAnsiTheme="minorHAnsi" w:cstheme="minorHAnsi"/>
                <w:sz w:val="22"/>
                <w:szCs w:val="22"/>
              </w:rPr>
            </w:pPr>
            <w:r w:rsidRPr="00B20887">
              <w:rPr>
                <w:rFonts w:asciiTheme="minorHAnsi" w:hAnsiTheme="minorHAnsi" w:cstheme="minorHAnsi"/>
                <w:sz w:val="22"/>
                <w:szCs w:val="22"/>
              </w:rPr>
              <w:t>Nil</w:t>
            </w:r>
          </w:p>
        </w:tc>
      </w:tr>
      <w:tr w:rsidR="00A16B29" w:rsidRPr="00C60A96" w14:paraId="18D2C219"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369F46C0" w14:textId="77777777" w:rsidR="00A16B29" w:rsidRDefault="00A16B29" w:rsidP="004C2489">
            <w:pPr>
              <w:spacing w:before="120" w:after="120"/>
              <w:rPr>
                <w:rFonts w:asciiTheme="minorHAnsi" w:hAnsiTheme="minorHAnsi" w:cstheme="minorHAnsi"/>
                <w:b/>
                <w:bCs/>
                <w:sz w:val="22"/>
              </w:rPr>
            </w:pPr>
          </w:p>
        </w:tc>
        <w:tc>
          <w:tcPr>
            <w:tcW w:w="147" w:type="pct"/>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81" w:type="pct"/>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B2DA4CD" w14:textId="2C7BB93F" w:rsidR="00A16B29" w:rsidRPr="00B20887" w:rsidRDefault="00596950" w:rsidP="004C2489">
            <w:pPr>
              <w:spacing w:before="80" w:after="80"/>
              <w:jc w:val="right"/>
              <w:rPr>
                <w:rFonts w:asciiTheme="minorHAnsi" w:hAnsiTheme="minorHAnsi" w:cstheme="minorHAnsi"/>
                <w:b/>
                <w:bCs/>
                <w:sz w:val="22"/>
                <w:szCs w:val="22"/>
              </w:rPr>
            </w:pPr>
            <w:r w:rsidRPr="00B20887">
              <w:rPr>
                <w:rFonts w:asciiTheme="minorHAnsi" w:hAnsiTheme="minorHAnsi" w:cstheme="minorHAnsi"/>
                <w:b/>
                <w:bCs/>
                <w:sz w:val="22"/>
                <w:szCs w:val="22"/>
              </w:rPr>
              <w:t>Overall team</w:t>
            </w:r>
          </w:p>
        </w:tc>
        <w:tc>
          <w:tcPr>
            <w:tcW w:w="2619" w:type="pct"/>
            <w:tcBorders>
              <w:top w:val="single" w:sz="4" w:space="0" w:color="auto"/>
              <w:left w:val="single" w:sz="0" w:space="0" w:color="000000" w:themeColor="text1"/>
              <w:bottom w:val="single" w:sz="4" w:space="0" w:color="auto"/>
              <w:right w:val="single" w:sz="0" w:space="0" w:color="000000" w:themeColor="text1"/>
            </w:tcBorders>
          </w:tcPr>
          <w:p w14:paraId="011835C0" w14:textId="0A1F94F7" w:rsidR="002F5ACE" w:rsidRPr="00B20887" w:rsidRDefault="00596950" w:rsidP="7BF53023">
            <w:pPr>
              <w:spacing w:before="80" w:after="80"/>
              <w:rPr>
                <w:rFonts w:asciiTheme="minorHAnsi" w:hAnsiTheme="minorHAnsi" w:cstheme="minorHAnsi"/>
                <w:sz w:val="22"/>
                <w:szCs w:val="22"/>
              </w:rPr>
            </w:pPr>
            <w:r w:rsidRPr="00B20887">
              <w:rPr>
                <w:rFonts w:asciiTheme="minorHAnsi" w:hAnsiTheme="minorHAnsi" w:cstheme="minorHAnsi"/>
                <w:sz w:val="22"/>
                <w:szCs w:val="22"/>
              </w:rPr>
              <w:t>10</w:t>
            </w:r>
          </w:p>
        </w:tc>
      </w:tr>
      <w:tr w:rsidR="00A16B29" w:rsidRPr="00C60A96" w14:paraId="1BB1480F"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686CE729" w14:textId="77777777" w:rsidR="00A16B29" w:rsidRDefault="00A16B29" w:rsidP="004C2489">
            <w:pPr>
              <w:spacing w:before="120" w:after="120"/>
              <w:rPr>
                <w:rFonts w:asciiTheme="minorHAnsi" w:hAnsiTheme="minorHAnsi" w:cstheme="minorHAnsi"/>
                <w:b/>
                <w:bCs/>
                <w:sz w:val="22"/>
              </w:rPr>
            </w:pPr>
          </w:p>
        </w:tc>
        <w:tc>
          <w:tcPr>
            <w:tcW w:w="147" w:type="pct"/>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81"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059C5023" w14:textId="77777777" w:rsidR="00A16B29" w:rsidRPr="00B20887" w:rsidRDefault="00D4139C" w:rsidP="004C2489">
            <w:pPr>
              <w:spacing w:before="80" w:after="80"/>
              <w:jc w:val="right"/>
              <w:rPr>
                <w:rFonts w:asciiTheme="minorHAnsi" w:hAnsiTheme="minorHAnsi" w:cstheme="minorHAnsi"/>
                <w:b/>
                <w:bCs/>
                <w:sz w:val="22"/>
                <w:szCs w:val="22"/>
              </w:rPr>
            </w:pPr>
            <w:r w:rsidRPr="00B20887">
              <w:rPr>
                <w:rFonts w:asciiTheme="minorHAnsi" w:hAnsiTheme="minorHAnsi" w:cstheme="minorHAnsi"/>
                <w:b/>
                <w:bCs/>
                <w:sz w:val="22"/>
                <w:szCs w:val="22"/>
              </w:rPr>
              <w:t>Financial Delegation</w:t>
            </w:r>
          </w:p>
        </w:tc>
        <w:tc>
          <w:tcPr>
            <w:tcW w:w="2619" w:type="pct"/>
            <w:tcBorders>
              <w:top w:val="single" w:sz="4" w:space="0" w:color="auto"/>
              <w:left w:val="single" w:sz="0" w:space="0" w:color="000000" w:themeColor="text1"/>
              <w:bottom w:val="single" w:sz="4" w:space="0" w:color="auto"/>
              <w:right w:val="single" w:sz="0" w:space="0" w:color="000000" w:themeColor="text1"/>
            </w:tcBorders>
          </w:tcPr>
          <w:p w14:paraId="58BB1213" w14:textId="4555493D" w:rsidR="00A16B29" w:rsidRPr="00B20887" w:rsidRDefault="6012D0CE" w:rsidP="371DECF5">
            <w:pPr>
              <w:spacing w:before="80" w:after="80"/>
              <w:rPr>
                <w:rFonts w:asciiTheme="minorHAnsi" w:hAnsiTheme="minorHAnsi" w:cstheme="minorHAnsi"/>
                <w:i/>
                <w:iCs/>
                <w:sz w:val="22"/>
                <w:szCs w:val="22"/>
              </w:rPr>
            </w:pPr>
            <w:r w:rsidRPr="00B20887">
              <w:rPr>
                <w:rFonts w:asciiTheme="minorHAnsi" w:hAnsiTheme="minorHAnsi" w:cstheme="minorHAnsi"/>
                <w:i/>
                <w:iCs/>
                <w:sz w:val="22"/>
                <w:szCs w:val="22"/>
              </w:rPr>
              <w:t>As per the delegation of authority policy</w:t>
            </w:r>
          </w:p>
        </w:tc>
      </w:tr>
      <w:tr w:rsidR="003A5A5A" w:rsidRPr="00C60A96" w14:paraId="3B166089"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7B26232A" w14:textId="6899F610" w:rsidR="003A5A5A" w:rsidRPr="00C60A96" w:rsidRDefault="003A5A5A" w:rsidP="003A5A5A">
            <w:pPr>
              <w:spacing w:before="120" w:after="120"/>
              <w:rPr>
                <w:rFonts w:asciiTheme="minorHAnsi" w:hAnsiTheme="minorHAnsi" w:cstheme="minorBidi"/>
                <w:b/>
                <w:sz w:val="22"/>
                <w:szCs w:val="22"/>
              </w:rPr>
            </w:pPr>
            <w:r w:rsidRPr="7FE5DAFB">
              <w:rPr>
                <w:rFonts w:asciiTheme="minorHAnsi" w:hAnsiTheme="minorHAnsi" w:cstheme="minorBidi"/>
                <w:b/>
                <w:sz w:val="22"/>
                <w:szCs w:val="22"/>
              </w:rPr>
              <w:t>Key accountabilities</w:t>
            </w:r>
            <w:r w:rsidR="007473EB">
              <w:rPr>
                <w:rFonts w:asciiTheme="minorHAnsi" w:hAnsiTheme="minorHAnsi" w:cstheme="minorBidi"/>
                <w:b/>
                <w:sz w:val="22"/>
                <w:szCs w:val="22"/>
              </w:rPr>
              <w:t xml:space="preserve"> </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3A5A5A" w:rsidRPr="00F04408" w:rsidRDefault="003A5A5A" w:rsidP="003A5A5A">
            <w:pPr>
              <w:spacing w:before="120" w:after="120"/>
              <w:rPr>
                <w:rFonts w:asciiTheme="minorHAnsi" w:hAnsiTheme="minorHAnsi" w:cstheme="minorHAnsi"/>
                <w:sz w:val="22"/>
                <w:lang w:val="en-AU"/>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1D3AA31A" w14:textId="0C941055" w:rsidR="00677213" w:rsidRPr="00B20887" w:rsidRDefault="00584F99" w:rsidP="00677213">
            <w:pPr>
              <w:pStyle w:val="Bullets"/>
              <w:numPr>
                <w:ilvl w:val="0"/>
                <w:numId w:val="0"/>
              </w:numPr>
              <w:ind w:left="360" w:hanging="360"/>
              <w:rPr>
                <w:rFonts w:cstheme="minorHAnsi"/>
                <w:i/>
                <w:iCs/>
                <w:szCs w:val="22"/>
              </w:rPr>
            </w:pPr>
            <w:r w:rsidRPr="00B20887">
              <w:rPr>
                <w:rFonts w:cstheme="minorHAnsi"/>
                <w:i/>
                <w:iCs/>
                <w:szCs w:val="22"/>
              </w:rPr>
              <w:t>External s</w:t>
            </w:r>
            <w:r w:rsidR="00677213" w:rsidRPr="00B20887">
              <w:rPr>
                <w:rFonts w:cstheme="minorHAnsi"/>
                <w:i/>
                <w:iCs/>
                <w:szCs w:val="22"/>
              </w:rPr>
              <w:t>takeholder engagement</w:t>
            </w:r>
          </w:p>
          <w:p w14:paraId="7FE2E56B" w14:textId="77777777" w:rsidR="00677213" w:rsidRPr="00B20887" w:rsidRDefault="00677213" w:rsidP="00677213">
            <w:pPr>
              <w:pStyle w:val="Bullets"/>
              <w:numPr>
                <w:ilvl w:val="0"/>
                <w:numId w:val="0"/>
              </w:numPr>
              <w:ind w:left="360" w:hanging="360"/>
              <w:rPr>
                <w:rFonts w:cstheme="minorHAnsi"/>
                <w:szCs w:val="22"/>
              </w:rPr>
            </w:pPr>
          </w:p>
          <w:p w14:paraId="74A65005" w14:textId="328DF01F" w:rsidR="003A5A5A" w:rsidRPr="00B20887" w:rsidRDefault="003A5A5A" w:rsidP="003A5A5A">
            <w:pPr>
              <w:pStyle w:val="Bullets"/>
              <w:rPr>
                <w:rFonts w:cstheme="minorHAnsi"/>
                <w:szCs w:val="22"/>
              </w:rPr>
            </w:pPr>
            <w:r w:rsidRPr="00B20887">
              <w:rPr>
                <w:rFonts w:cstheme="minorHAnsi"/>
                <w:szCs w:val="22"/>
              </w:rPr>
              <w:lastRenderedPageBreak/>
              <w:t>Develop</w:t>
            </w:r>
            <w:r w:rsidR="00C2763F" w:rsidRPr="00B20887">
              <w:rPr>
                <w:rFonts w:cstheme="minorHAnsi"/>
                <w:szCs w:val="22"/>
              </w:rPr>
              <w:t xml:space="preserve"> </w:t>
            </w:r>
            <w:r w:rsidR="00FA5CCB" w:rsidRPr="00B20887">
              <w:rPr>
                <w:rFonts w:cstheme="minorHAnsi"/>
                <w:szCs w:val="22"/>
              </w:rPr>
              <w:t xml:space="preserve">a proactive stakeholder engagement plan to </w:t>
            </w:r>
            <w:r w:rsidR="00A23E89" w:rsidRPr="00B20887">
              <w:rPr>
                <w:rFonts w:cstheme="minorHAnsi"/>
                <w:szCs w:val="22"/>
              </w:rPr>
              <w:t xml:space="preserve">enable </w:t>
            </w:r>
            <w:r w:rsidR="00FA5CCB" w:rsidRPr="00B20887">
              <w:rPr>
                <w:rFonts w:cstheme="minorHAnsi"/>
                <w:szCs w:val="22"/>
              </w:rPr>
              <w:t>contribute to the Wellness and Prevention Strategy</w:t>
            </w:r>
            <w:r w:rsidR="00A23E89" w:rsidRPr="00B20887">
              <w:rPr>
                <w:rFonts w:cstheme="minorHAnsi"/>
                <w:szCs w:val="22"/>
              </w:rPr>
              <w:t xml:space="preserve"> and enable collaboration </w:t>
            </w:r>
            <w:r w:rsidR="000301D9" w:rsidRPr="00B20887">
              <w:rPr>
                <w:rFonts w:cstheme="minorHAnsi"/>
                <w:szCs w:val="22"/>
              </w:rPr>
              <w:t xml:space="preserve">with </w:t>
            </w:r>
            <w:r w:rsidR="00F51158" w:rsidRPr="00B20887">
              <w:rPr>
                <w:rFonts w:cstheme="minorHAnsi"/>
                <w:szCs w:val="22"/>
              </w:rPr>
              <w:t>the community</w:t>
            </w:r>
            <w:r w:rsidR="00FA5CCB" w:rsidRPr="00B20887">
              <w:rPr>
                <w:rFonts w:cstheme="minorHAnsi"/>
                <w:szCs w:val="22"/>
              </w:rPr>
              <w:t xml:space="preserve">. </w:t>
            </w:r>
          </w:p>
          <w:p w14:paraId="4B2DC8A3" w14:textId="612F92DE" w:rsidR="001B198F" w:rsidRPr="00B20887" w:rsidRDefault="005621A2" w:rsidP="001B198F">
            <w:pPr>
              <w:pStyle w:val="Bullets"/>
              <w:rPr>
                <w:rFonts w:cstheme="minorHAnsi"/>
                <w:szCs w:val="22"/>
              </w:rPr>
            </w:pPr>
            <w:r w:rsidRPr="00B20887">
              <w:rPr>
                <w:rFonts w:cstheme="minorHAnsi"/>
                <w:szCs w:val="22"/>
              </w:rPr>
              <w:t xml:space="preserve">Engage and manage relationships with key </w:t>
            </w:r>
            <w:r w:rsidR="0062429D" w:rsidRPr="00B20887">
              <w:rPr>
                <w:rFonts w:cstheme="minorHAnsi"/>
                <w:szCs w:val="22"/>
              </w:rPr>
              <w:t>stakeholders</w:t>
            </w:r>
            <w:r w:rsidR="5F87AD44" w:rsidRPr="00B20887">
              <w:rPr>
                <w:rFonts w:cstheme="minorHAnsi"/>
                <w:szCs w:val="22"/>
              </w:rPr>
              <w:t>, including at the senior executive level</w:t>
            </w:r>
            <w:r w:rsidR="65A0F8D3" w:rsidRPr="00B20887">
              <w:rPr>
                <w:rFonts w:cstheme="minorHAnsi"/>
                <w:szCs w:val="22"/>
              </w:rPr>
              <w:t>.</w:t>
            </w:r>
            <w:r w:rsidRPr="00B20887">
              <w:rPr>
                <w:rFonts w:cstheme="minorHAnsi"/>
                <w:szCs w:val="22"/>
              </w:rPr>
              <w:t xml:space="preserve"> </w:t>
            </w:r>
            <w:r w:rsidR="003A5A5A" w:rsidRPr="00B20887">
              <w:rPr>
                <w:rFonts w:cstheme="minorHAnsi"/>
                <w:szCs w:val="22"/>
              </w:rPr>
              <w:t>This will include being the central point of contact for stakeholders; identifying, approaching and building ongoing relationships with key stakeholders and maintaining CRM records related to engagement activities</w:t>
            </w:r>
            <w:r w:rsidR="0062429D" w:rsidRPr="00B20887">
              <w:rPr>
                <w:rFonts w:cstheme="minorHAnsi"/>
                <w:szCs w:val="22"/>
              </w:rPr>
              <w:t>.</w:t>
            </w:r>
          </w:p>
          <w:p w14:paraId="33CACAB4" w14:textId="530FD129" w:rsidR="0073242F" w:rsidRPr="00B20887" w:rsidRDefault="003A5A5A" w:rsidP="003A5A5A">
            <w:pPr>
              <w:pStyle w:val="Bullets"/>
              <w:rPr>
                <w:rFonts w:cstheme="minorHAnsi"/>
                <w:szCs w:val="22"/>
              </w:rPr>
            </w:pPr>
            <w:r w:rsidRPr="00B20887">
              <w:rPr>
                <w:rFonts w:cstheme="minorHAnsi"/>
                <w:szCs w:val="22"/>
              </w:rPr>
              <w:t xml:space="preserve">Represent Beyond Blue’s Wellness and Prevention team </w:t>
            </w:r>
            <w:r w:rsidR="00543FCE" w:rsidRPr="00B20887">
              <w:rPr>
                <w:rFonts w:cstheme="minorHAnsi"/>
                <w:szCs w:val="22"/>
              </w:rPr>
              <w:t xml:space="preserve">as a subject matter expert at relevant </w:t>
            </w:r>
            <w:r w:rsidR="005621A2" w:rsidRPr="00B20887">
              <w:rPr>
                <w:rFonts w:cstheme="minorHAnsi"/>
                <w:szCs w:val="22"/>
              </w:rPr>
              <w:t>strategic events</w:t>
            </w:r>
            <w:r w:rsidR="00061BE7" w:rsidRPr="00B20887">
              <w:rPr>
                <w:rFonts w:cstheme="minorHAnsi"/>
                <w:szCs w:val="22"/>
              </w:rPr>
              <w:t>, for example, on working groups, committees and presenting at conferences or webinars</w:t>
            </w:r>
            <w:r w:rsidR="005621A2" w:rsidRPr="00B20887">
              <w:rPr>
                <w:rFonts w:cstheme="minorHAnsi"/>
                <w:szCs w:val="22"/>
              </w:rPr>
              <w:t>.</w:t>
            </w:r>
          </w:p>
          <w:p w14:paraId="56B62D16" w14:textId="3D725D53" w:rsidR="003A5A5A" w:rsidRPr="00B20887" w:rsidRDefault="00E0420E" w:rsidP="003A5A5A">
            <w:pPr>
              <w:pStyle w:val="Bullets"/>
              <w:rPr>
                <w:rFonts w:cstheme="minorHAnsi"/>
                <w:szCs w:val="22"/>
              </w:rPr>
            </w:pPr>
            <w:r w:rsidRPr="00B20887">
              <w:rPr>
                <w:rFonts w:cstheme="minorHAnsi"/>
                <w:szCs w:val="22"/>
              </w:rPr>
              <w:t>Capture stakeholder and community sentiment, and stakeholder feedback, and report internally to inform Wellness and Prevention planning</w:t>
            </w:r>
            <w:r w:rsidR="002C0C72" w:rsidRPr="00B20887">
              <w:rPr>
                <w:rFonts w:cstheme="minorHAnsi"/>
                <w:szCs w:val="22"/>
              </w:rPr>
              <w:t xml:space="preserve"> and evaluation</w:t>
            </w:r>
            <w:r w:rsidRPr="00B20887">
              <w:rPr>
                <w:rFonts w:cstheme="minorHAnsi"/>
                <w:szCs w:val="22"/>
              </w:rPr>
              <w:t>.</w:t>
            </w:r>
            <w:r w:rsidR="005621A2" w:rsidRPr="00B20887">
              <w:rPr>
                <w:rFonts w:cstheme="minorHAnsi"/>
                <w:szCs w:val="22"/>
              </w:rPr>
              <w:t xml:space="preserve"> </w:t>
            </w:r>
          </w:p>
          <w:p w14:paraId="67731769" w14:textId="1116FECB" w:rsidR="00ED6A03" w:rsidRPr="00B20887" w:rsidRDefault="00ED6A03" w:rsidP="003A5A5A">
            <w:pPr>
              <w:pStyle w:val="Bullets"/>
              <w:rPr>
                <w:rFonts w:cstheme="minorHAnsi"/>
                <w:szCs w:val="22"/>
              </w:rPr>
            </w:pPr>
            <w:r w:rsidRPr="00B20887">
              <w:rPr>
                <w:rFonts w:cstheme="minorHAnsi"/>
                <w:szCs w:val="22"/>
              </w:rPr>
              <w:t xml:space="preserve">Some interstate travel may be required to complement online engagement with stakeholders. </w:t>
            </w:r>
          </w:p>
          <w:p w14:paraId="3FDC5156" w14:textId="1197C400" w:rsidR="00584F99" w:rsidRPr="00B20887" w:rsidRDefault="00584F99" w:rsidP="00584F99">
            <w:pPr>
              <w:pStyle w:val="Bullets"/>
              <w:numPr>
                <w:ilvl w:val="0"/>
                <w:numId w:val="0"/>
              </w:numPr>
              <w:ind w:left="360"/>
              <w:rPr>
                <w:rFonts w:cstheme="minorHAnsi"/>
                <w:szCs w:val="22"/>
              </w:rPr>
            </w:pPr>
          </w:p>
          <w:p w14:paraId="0646E8FA" w14:textId="4F1AAC2A" w:rsidR="00584F99" w:rsidRPr="00B20887" w:rsidRDefault="00584F99" w:rsidP="00584F99">
            <w:pPr>
              <w:pStyle w:val="Bullets"/>
              <w:numPr>
                <w:ilvl w:val="0"/>
                <w:numId w:val="0"/>
              </w:numPr>
              <w:ind w:left="360" w:hanging="360"/>
              <w:rPr>
                <w:rFonts w:cstheme="minorHAnsi"/>
                <w:i/>
                <w:iCs/>
                <w:szCs w:val="22"/>
              </w:rPr>
            </w:pPr>
            <w:r w:rsidRPr="00B20887">
              <w:rPr>
                <w:rFonts w:cstheme="minorHAnsi"/>
                <w:i/>
                <w:iCs/>
                <w:szCs w:val="22"/>
              </w:rPr>
              <w:t>Internal stakeholder engagement</w:t>
            </w:r>
            <w:r w:rsidR="00381448" w:rsidRPr="00B20887">
              <w:rPr>
                <w:rFonts w:cstheme="minorHAnsi"/>
                <w:i/>
                <w:iCs/>
                <w:szCs w:val="22"/>
              </w:rPr>
              <w:br/>
            </w:r>
          </w:p>
          <w:p w14:paraId="3E02B88B" w14:textId="3BAB7695" w:rsidR="00BD2597" w:rsidRPr="00B20887" w:rsidRDefault="00584F99" w:rsidP="00BD2597">
            <w:pPr>
              <w:pStyle w:val="Bullets"/>
              <w:rPr>
                <w:rFonts w:cstheme="minorHAnsi"/>
                <w:szCs w:val="22"/>
              </w:rPr>
            </w:pPr>
            <w:r w:rsidRPr="00B20887">
              <w:rPr>
                <w:rFonts w:cstheme="minorHAnsi"/>
                <w:szCs w:val="22"/>
              </w:rPr>
              <w:t xml:space="preserve">Collaborate across the </w:t>
            </w:r>
            <w:r w:rsidR="0EEE67D7" w:rsidRPr="00B20887">
              <w:rPr>
                <w:rFonts w:cstheme="minorHAnsi"/>
                <w:szCs w:val="22"/>
              </w:rPr>
              <w:t>organisation</w:t>
            </w:r>
            <w:r w:rsidRPr="00B20887">
              <w:rPr>
                <w:rFonts w:cstheme="minorHAnsi"/>
                <w:szCs w:val="22"/>
              </w:rPr>
              <w:t xml:space="preserve"> to help </w:t>
            </w:r>
            <w:r w:rsidR="00BD2597" w:rsidRPr="00B20887">
              <w:rPr>
                <w:rFonts w:cstheme="minorHAnsi"/>
                <w:szCs w:val="22"/>
              </w:rPr>
              <w:t xml:space="preserve">build an understanding </w:t>
            </w:r>
            <w:r w:rsidRPr="00B20887">
              <w:rPr>
                <w:rFonts w:cstheme="minorHAnsi"/>
                <w:szCs w:val="22"/>
              </w:rPr>
              <w:t xml:space="preserve">embed Wellness and Prevention principles and </w:t>
            </w:r>
            <w:r w:rsidR="00BD2597" w:rsidRPr="00B20887">
              <w:rPr>
                <w:rFonts w:cstheme="minorHAnsi"/>
                <w:szCs w:val="22"/>
              </w:rPr>
              <w:t>priorities across Beyond Blue programs and activities</w:t>
            </w:r>
            <w:r w:rsidR="00A33A82" w:rsidRPr="00B20887">
              <w:rPr>
                <w:rFonts w:cstheme="minorHAnsi"/>
                <w:szCs w:val="22"/>
              </w:rPr>
              <w:t>.</w:t>
            </w:r>
          </w:p>
          <w:p w14:paraId="15A79BF8" w14:textId="2A78EE5A" w:rsidR="003A5A5A" w:rsidRPr="00B20887" w:rsidRDefault="003A5A5A" w:rsidP="003A5A5A">
            <w:pPr>
              <w:pStyle w:val="Bullets"/>
              <w:rPr>
                <w:rFonts w:cstheme="minorHAnsi"/>
                <w:szCs w:val="22"/>
              </w:rPr>
            </w:pPr>
            <w:r w:rsidRPr="00B20887">
              <w:rPr>
                <w:rFonts w:cstheme="minorHAnsi"/>
                <w:szCs w:val="22"/>
              </w:rPr>
              <w:t xml:space="preserve">Collaboration within the </w:t>
            </w:r>
            <w:r w:rsidR="00543FCE" w:rsidRPr="00B20887">
              <w:rPr>
                <w:rFonts w:cstheme="minorHAnsi"/>
                <w:szCs w:val="22"/>
              </w:rPr>
              <w:t>Wellness and Prevention</w:t>
            </w:r>
            <w:r w:rsidRPr="00B20887">
              <w:rPr>
                <w:rFonts w:cstheme="minorHAnsi"/>
                <w:szCs w:val="22"/>
              </w:rPr>
              <w:t xml:space="preserve"> team to achieve overall team objectives.</w:t>
            </w:r>
            <w:r w:rsidR="00543FCE" w:rsidRPr="00B20887">
              <w:rPr>
                <w:rFonts w:cstheme="minorHAnsi"/>
                <w:szCs w:val="22"/>
              </w:rPr>
              <w:t xml:space="preserve"> This includes des</w:t>
            </w:r>
            <w:r w:rsidR="0073242F" w:rsidRPr="00B20887">
              <w:rPr>
                <w:rFonts w:cstheme="minorHAnsi"/>
                <w:szCs w:val="22"/>
              </w:rPr>
              <w:t>igning stakeholder engagement activities to support the broader team’s objectives</w:t>
            </w:r>
            <w:r w:rsidR="00394CBE" w:rsidRPr="00B20887">
              <w:rPr>
                <w:rFonts w:cstheme="minorHAnsi"/>
                <w:szCs w:val="22"/>
              </w:rPr>
              <w:t xml:space="preserve"> (e.g. engagement with the financial services sector</w:t>
            </w:r>
            <w:r w:rsidR="00397A2A" w:rsidRPr="00B20887">
              <w:rPr>
                <w:rFonts w:cstheme="minorHAnsi"/>
                <w:szCs w:val="22"/>
              </w:rPr>
              <w:t>, small business community</w:t>
            </w:r>
            <w:r w:rsidR="00394CBE" w:rsidRPr="00B20887">
              <w:rPr>
                <w:rFonts w:cstheme="minorHAnsi"/>
                <w:szCs w:val="22"/>
              </w:rPr>
              <w:t>)</w:t>
            </w:r>
            <w:r w:rsidR="0073242F" w:rsidRPr="00B20887">
              <w:rPr>
                <w:rFonts w:cstheme="minorHAnsi"/>
                <w:szCs w:val="22"/>
              </w:rPr>
              <w:t xml:space="preserve">. </w:t>
            </w:r>
          </w:p>
          <w:p w14:paraId="379505C8" w14:textId="77777777" w:rsidR="008F6E1C" w:rsidRPr="00B20887" w:rsidRDefault="003A5A5A" w:rsidP="008F6E1C">
            <w:pPr>
              <w:pStyle w:val="Bullets"/>
              <w:rPr>
                <w:rFonts w:cstheme="minorHAnsi"/>
                <w:szCs w:val="22"/>
              </w:rPr>
            </w:pPr>
            <w:r w:rsidRPr="00B20887">
              <w:rPr>
                <w:rFonts w:cstheme="minorHAnsi"/>
                <w:szCs w:val="22"/>
              </w:rPr>
              <w:t>Collaboration with other program areas / operational teams within beyondblue to achieve overall objectives.</w:t>
            </w:r>
          </w:p>
          <w:p w14:paraId="451FE3BA" w14:textId="77777777" w:rsidR="00677213" w:rsidRPr="00B20887" w:rsidRDefault="00677213" w:rsidP="00677213">
            <w:pPr>
              <w:pStyle w:val="Bullets"/>
              <w:numPr>
                <w:ilvl w:val="0"/>
                <w:numId w:val="0"/>
              </w:numPr>
              <w:ind w:left="360" w:hanging="360"/>
              <w:rPr>
                <w:rFonts w:cstheme="minorHAnsi"/>
                <w:szCs w:val="22"/>
              </w:rPr>
            </w:pPr>
          </w:p>
          <w:p w14:paraId="4B28BDAF" w14:textId="0E8FD59C" w:rsidR="00677213" w:rsidRPr="00B20887" w:rsidRDefault="00677213" w:rsidP="00677213">
            <w:pPr>
              <w:pStyle w:val="Bullets"/>
              <w:numPr>
                <w:ilvl w:val="0"/>
                <w:numId w:val="0"/>
              </w:numPr>
              <w:ind w:left="360" w:hanging="360"/>
              <w:rPr>
                <w:rFonts w:cstheme="minorHAnsi"/>
                <w:i/>
                <w:iCs/>
                <w:szCs w:val="22"/>
              </w:rPr>
            </w:pPr>
            <w:r w:rsidRPr="00B20887">
              <w:rPr>
                <w:rFonts w:cstheme="minorHAnsi"/>
                <w:i/>
                <w:iCs/>
                <w:szCs w:val="22"/>
              </w:rPr>
              <w:t>Subject matter expertise</w:t>
            </w:r>
            <w:r w:rsidR="00584F99" w:rsidRPr="00B20887">
              <w:rPr>
                <w:rFonts w:cstheme="minorHAnsi"/>
                <w:i/>
                <w:iCs/>
                <w:szCs w:val="22"/>
              </w:rPr>
              <w:t xml:space="preserve"> </w:t>
            </w:r>
          </w:p>
          <w:p w14:paraId="61F03A49" w14:textId="77777777" w:rsidR="00677213" w:rsidRPr="00B20887" w:rsidRDefault="00677213" w:rsidP="00677213">
            <w:pPr>
              <w:pStyle w:val="Bullets"/>
              <w:numPr>
                <w:ilvl w:val="0"/>
                <w:numId w:val="0"/>
              </w:numPr>
              <w:ind w:left="360" w:hanging="360"/>
              <w:rPr>
                <w:rFonts w:cstheme="minorHAnsi"/>
                <w:szCs w:val="22"/>
              </w:rPr>
            </w:pPr>
          </w:p>
          <w:p w14:paraId="6F71DA22" w14:textId="5685BDB8" w:rsidR="00A567B5" w:rsidRPr="00B20887" w:rsidRDefault="00A567B5" w:rsidP="00584F99">
            <w:pPr>
              <w:pStyle w:val="Bullets"/>
              <w:rPr>
                <w:rFonts w:cstheme="minorHAnsi"/>
                <w:szCs w:val="22"/>
              </w:rPr>
            </w:pPr>
            <w:r w:rsidRPr="00B20887">
              <w:rPr>
                <w:rFonts w:cstheme="minorHAnsi"/>
                <w:szCs w:val="22"/>
              </w:rPr>
              <w:t xml:space="preserve">Acting as a subject matter expert in relation to </w:t>
            </w:r>
            <w:r w:rsidR="00F25AE3" w:rsidRPr="00B20887">
              <w:rPr>
                <w:rFonts w:cstheme="minorHAnsi"/>
                <w:szCs w:val="22"/>
              </w:rPr>
              <w:t>mental wellbeing, mental health promotion and prevention, positive behaviour change and key setting</w:t>
            </w:r>
            <w:r w:rsidR="00AD564A" w:rsidRPr="00B20887">
              <w:rPr>
                <w:rFonts w:cstheme="minorHAnsi"/>
                <w:szCs w:val="22"/>
              </w:rPr>
              <w:t>s</w:t>
            </w:r>
            <w:r w:rsidR="00F25AE3" w:rsidRPr="00B20887">
              <w:rPr>
                <w:rFonts w:cstheme="minorHAnsi"/>
                <w:szCs w:val="22"/>
              </w:rPr>
              <w:t xml:space="preserve"> including</w:t>
            </w:r>
            <w:r w:rsidR="00AD564A" w:rsidRPr="00B20887">
              <w:rPr>
                <w:rFonts w:cstheme="minorHAnsi"/>
                <w:szCs w:val="22"/>
              </w:rPr>
              <w:t xml:space="preserve"> mental health at home and at work. </w:t>
            </w:r>
          </w:p>
          <w:p w14:paraId="042164F5" w14:textId="3D06E62B" w:rsidR="00677213" w:rsidRPr="00B20887" w:rsidRDefault="00584F99" w:rsidP="009434C3">
            <w:pPr>
              <w:pStyle w:val="Bullets"/>
              <w:rPr>
                <w:rFonts w:cstheme="minorHAnsi"/>
                <w:szCs w:val="22"/>
              </w:rPr>
            </w:pPr>
            <w:r w:rsidRPr="00B20887">
              <w:rPr>
                <w:rFonts w:cstheme="minorHAnsi"/>
                <w:szCs w:val="22"/>
              </w:rPr>
              <w:t>Provide advice and organisational support to the Head of Wellness and Prevention, including preparing budgets, reports, presentations, briefs, correspondence, facilitating teleconferences and face to face meetings, and providing relevant information to internal and external stakeholders.</w:t>
            </w:r>
          </w:p>
          <w:p w14:paraId="2240DB80" w14:textId="77777777" w:rsidR="00584F99" w:rsidRPr="00B20887" w:rsidRDefault="00584F99" w:rsidP="00677213">
            <w:pPr>
              <w:pStyle w:val="Bullets"/>
              <w:numPr>
                <w:ilvl w:val="0"/>
                <w:numId w:val="0"/>
              </w:numPr>
              <w:ind w:left="360" w:hanging="360"/>
              <w:rPr>
                <w:rFonts w:cstheme="minorHAnsi"/>
                <w:szCs w:val="22"/>
              </w:rPr>
            </w:pPr>
          </w:p>
          <w:p w14:paraId="4CD1BF05" w14:textId="4CB8C514" w:rsidR="00677213" w:rsidRPr="00B20887" w:rsidRDefault="00C2763F" w:rsidP="00677213">
            <w:pPr>
              <w:pStyle w:val="Bullets"/>
              <w:numPr>
                <w:ilvl w:val="0"/>
                <w:numId w:val="0"/>
              </w:numPr>
              <w:ind w:left="360" w:hanging="360"/>
              <w:rPr>
                <w:rFonts w:cstheme="minorHAnsi"/>
                <w:i/>
                <w:iCs/>
                <w:szCs w:val="22"/>
              </w:rPr>
            </w:pPr>
            <w:r w:rsidRPr="00B20887">
              <w:rPr>
                <w:rFonts w:cstheme="minorHAnsi"/>
                <w:i/>
                <w:iCs/>
                <w:szCs w:val="22"/>
              </w:rPr>
              <w:t>Project management</w:t>
            </w:r>
          </w:p>
          <w:p w14:paraId="676D78B7" w14:textId="77777777" w:rsidR="009434C3" w:rsidRPr="00B20887" w:rsidRDefault="009434C3" w:rsidP="00677213">
            <w:pPr>
              <w:pStyle w:val="Bullets"/>
              <w:numPr>
                <w:ilvl w:val="0"/>
                <w:numId w:val="0"/>
              </w:numPr>
              <w:ind w:left="360" w:hanging="360"/>
              <w:rPr>
                <w:rFonts w:cstheme="minorHAnsi"/>
                <w:i/>
                <w:iCs/>
                <w:szCs w:val="22"/>
              </w:rPr>
            </w:pPr>
          </w:p>
          <w:p w14:paraId="02DA73C2" w14:textId="14F99D1C" w:rsidR="009434C3" w:rsidRPr="00B20887" w:rsidRDefault="009434C3" w:rsidP="00260DD4">
            <w:pPr>
              <w:pStyle w:val="Bullets"/>
              <w:rPr>
                <w:rFonts w:cstheme="minorHAnsi"/>
                <w:szCs w:val="22"/>
              </w:rPr>
            </w:pPr>
            <w:r w:rsidRPr="00B20887">
              <w:rPr>
                <w:rFonts w:cstheme="minorHAnsi"/>
                <w:szCs w:val="22"/>
              </w:rPr>
              <w:t xml:space="preserve">While this role is primarily </w:t>
            </w:r>
            <w:proofErr w:type="gramStart"/>
            <w:r w:rsidRPr="00B20887">
              <w:rPr>
                <w:rFonts w:cstheme="minorHAnsi"/>
                <w:szCs w:val="22"/>
              </w:rPr>
              <w:t>relates</w:t>
            </w:r>
            <w:proofErr w:type="gramEnd"/>
            <w:r w:rsidRPr="00B20887">
              <w:rPr>
                <w:rFonts w:cstheme="minorHAnsi"/>
                <w:szCs w:val="22"/>
              </w:rPr>
              <w:t xml:space="preserve"> to stakeholder engagement and management, </w:t>
            </w:r>
            <w:r w:rsidR="00260DD4" w:rsidRPr="00B20887">
              <w:rPr>
                <w:rFonts w:cstheme="minorHAnsi"/>
                <w:szCs w:val="22"/>
              </w:rPr>
              <w:t>the role may be responsible for project managing allocated Wellness and Prevention projects including the planning, development, implementation, of projects and activities, and comply with internal project and risk management systems and processes.</w:t>
            </w:r>
          </w:p>
          <w:p w14:paraId="0B38BE7F" w14:textId="470CF3D1" w:rsidR="00584F99" w:rsidRPr="00B20887" w:rsidRDefault="00584F99" w:rsidP="00584F99">
            <w:pPr>
              <w:pStyle w:val="Bullets"/>
              <w:rPr>
                <w:rFonts w:cstheme="minorHAnsi"/>
                <w:szCs w:val="22"/>
              </w:rPr>
            </w:pPr>
            <w:r w:rsidRPr="00B20887">
              <w:rPr>
                <w:rFonts w:cstheme="minorHAnsi"/>
                <w:szCs w:val="22"/>
              </w:rPr>
              <w:t>Report on the progress of assigned engagement activities to Head of Wellness and Prevention and others as required.</w:t>
            </w:r>
          </w:p>
          <w:p w14:paraId="42B529EE" w14:textId="034C6542" w:rsidR="00584F99" w:rsidRPr="00B20887" w:rsidRDefault="6FBEF1D2" w:rsidP="00260DD4">
            <w:pPr>
              <w:pStyle w:val="Bullets"/>
              <w:rPr>
                <w:rFonts w:cstheme="minorHAnsi"/>
                <w:szCs w:val="22"/>
              </w:rPr>
            </w:pPr>
            <w:r w:rsidRPr="00B20887">
              <w:rPr>
                <w:rFonts w:cstheme="minorHAnsi"/>
                <w:szCs w:val="22"/>
              </w:rPr>
              <w:t>Contributing</w:t>
            </w:r>
            <w:r w:rsidR="00260DD4" w:rsidRPr="00B20887">
              <w:rPr>
                <w:rFonts w:cstheme="minorHAnsi"/>
                <w:szCs w:val="22"/>
              </w:rPr>
              <w:t xml:space="preserve"> to team and organisational budgeting and planning activities. </w:t>
            </w:r>
          </w:p>
        </w:tc>
      </w:tr>
      <w:tr w:rsidR="003A5A5A" w:rsidRPr="00C60A96" w14:paraId="052A20B2" w14:textId="77777777" w:rsidTr="04CCF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A5A5A" w:rsidRDefault="003A5A5A" w:rsidP="003A5A5A">
            <w:pPr>
              <w:spacing w:before="120" w:after="120"/>
              <w:rPr>
                <w:rFonts w:asciiTheme="minorHAnsi" w:hAnsiTheme="minorHAnsi" w:cstheme="minorBidi"/>
                <w:b/>
                <w:sz w:val="22"/>
                <w:szCs w:val="22"/>
              </w:rPr>
            </w:pPr>
            <w:r w:rsidRPr="7D4A21FD">
              <w:rPr>
                <w:rFonts w:asciiTheme="minorHAnsi" w:hAnsiTheme="minorHAnsi" w:cstheme="minorBidi"/>
                <w:b/>
                <w:sz w:val="22"/>
                <w:szCs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A5A5A" w:rsidRPr="00C60A96" w:rsidRDefault="003A5A5A" w:rsidP="003A5A5A">
            <w:pPr>
              <w:spacing w:before="120" w:after="120"/>
              <w:rPr>
                <w:rFonts w:asciiTheme="minorHAnsi" w:hAnsiTheme="minorHAnsi" w:cstheme="minorHAnsi"/>
                <w:sz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4CFBA726" w14:textId="5913E18D" w:rsidR="003A5A5A" w:rsidRPr="00B20887" w:rsidRDefault="003A5A5A" w:rsidP="003A5A5A">
            <w:pPr>
              <w:pStyle w:val="ListParagraph"/>
              <w:numPr>
                <w:ilvl w:val="0"/>
                <w:numId w:val="14"/>
              </w:numPr>
              <w:rPr>
                <w:rFonts w:asciiTheme="minorHAnsi" w:eastAsiaTheme="minorEastAsia" w:hAnsiTheme="minorHAnsi" w:cstheme="minorHAnsi"/>
                <w:sz w:val="22"/>
                <w:szCs w:val="22"/>
              </w:rPr>
            </w:pPr>
            <w:r w:rsidRPr="00B20887">
              <w:rPr>
                <w:rFonts w:asciiTheme="minorHAnsi" w:hAnsiTheme="minorHAnsi" w:cstheme="minorHAnsi"/>
                <w:sz w:val="22"/>
                <w:szCs w:val="22"/>
              </w:rPr>
              <w:t xml:space="preserve">We are community centric and focus on solving problems, </w:t>
            </w:r>
            <w:proofErr w:type="gramStart"/>
            <w:r w:rsidRPr="00B20887">
              <w:rPr>
                <w:rFonts w:asciiTheme="minorHAnsi" w:hAnsiTheme="minorHAnsi" w:cstheme="minorHAnsi"/>
                <w:sz w:val="22"/>
                <w:szCs w:val="22"/>
              </w:rPr>
              <w:t>listening</w:t>
            </w:r>
            <w:proofErr w:type="gramEnd"/>
            <w:r w:rsidRPr="00B20887">
              <w:rPr>
                <w:rFonts w:asciiTheme="minorHAnsi" w:hAnsiTheme="minorHAnsi" w:cstheme="minorHAnsi"/>
                <w:sz w:val="22"/>
                <w:szCs w:val="22"/>
              </w:rPr>
              <w:t xml:space="preserve"> and adjusting plans to deliver better outcomes for the community</w:t>
            </w:r>
          </w:p>
          <w:p w14:paraId="6AC0C300" w14:textId="7C5CC018" w:rsidR="00166A3B" w:rsidRPr="00B20887" w:rsidRDefault="00166A3B" w:rsidP="003A5A5A">
            <w:pPr>
              <w:pStyle w:val="ListParagraph"/>
              <w:numPr>
                <w:ilvl w:val="0"/>
                <w:numId w:val="14"/>
              </w:numPr>
              <w:rPr>
                <w:rFonts w:asciiTheme="minorHAnsi" w:eastAsiaTheme="minorEastAsia" w:hAnsiTheme="minorHAnsi" w:cstheme="minorHAnsi"/>
                <w:sz w:val="22"/>
                <w:szCs w:val="22"/>
              </w:rPr>
            </w:pPr>
            <w:r w:rsidRPr="00B20887">
              <w:rPr>
                <w:rFonts w:asciiTheme="minorHAnsi" w:hAnsiTheme="minorHAnsi" w:cstheme="minorHAnsi"/>
                <w:sz w:val="22"/>
                <w:szCs w:val="22"/>
              </w:rPr>
              <w:t xml:space="preserve">We are comfortable working in the grey </w:t>
            </w:r>
            <w:r w:rsidR="00DE321C" w:rsidRPr="00B20887">
              <w:rPr>
                <w:rFonts w:asciiTheme="minorHAnsi" w:hAnsiTheme="minorHAnsi" w:cstheme="minorHAnsi"/>
                <w:sz w:val="22"/>
                <w:szCs w:val="22"/>
              </w:rPr>
              <w:t xml:space="preserve">and </w:t>
            </w:r>
            <w:r w:rsidR="3DAAE49E" w:rsidRPr="00B20887">
              <w:rPr>
                <w:rFonts w:asciiTheme="minorHAnsi" w:hAnsiTheme="minorHAnsi" w:cstheme="minorHAnsi"/>
                <w:sz w:val="22"/>
                <w:szCs w:val="22"/>
              </w:rPr>
              <w:t>recognising</w:t>
            </w:r>
            <w:r w:rsidR="00DE321C" w:rsidRPr="00B20887">
              <w:rPr>
                <w:rFonts w:asciiTheme="minorHAnsi" w:hAnsiTheme="minorHAnsi" w:cstheme="minorHAnsi"/>
                <w:sz w:val="22"/>
                <w:szCs w:val="22"/>
              </w:rPr>
              <w:t xml:space="preserve"> the opportunities in working through ambiguity</w:t>
            </w:r>
          </w:p>
          <w:p w14:paraId="1D1222FC" w14:textId="16DA0318" w:rsidR="003A5A5A" w:rsidRPr="00B20887" w:rsidRDefault="003A5A5A" w:rsidP="003A5A5A">
            <w:pPr>
              <w:pStyle w:val="ListParagraph"/>
              <w:numPr>
                <w:ilvl w:val="0"/>
                <w:numId w:val="14"/>
              </w:numPr>
              <w:spacing w:before="120"/>
              <w:rPr>
                <w:rFonts w:asciiTheme="minorHAnsi" w:hAnsiTheme="minorHAnsi" w:cstheme="minorHAnsi"/>
                <w:sz w:val="22"/>
                <w:szCs w:val="22"/>
                <w:lang w:val="en-AU"/>
              </w:rPr>
            </w:pPr>
            <w:r w:rsidRPr="00B20887">
              <w:rPr>
                <w:rFonts w:asciiTheme="minorHAnsi" w:hAnsiTheme="minorHAnsi" w:cstheme="minorHAnsi"/>
                <w:sz w:val="22"/>
                <w:szCs w:val="22"/>
                <w:lang w:val="en-AU"/>
              </w:rPr>
              <w:t>We create a sense of fun and light-heartedness, and channel our energy and enthusiasm into meaningful work </w:t>
            </w:r>
          </w:p>
          <w:p w14:paraId="1FB6B8C3" w14:textId="58EE12AA" w:rsidR="003A5A5A" w:rsidRPr="00B20887" w:rsidRDefault="003A5A5A" w:rsidP="003A5A5A">
            <w:pPr>
              <w:pStyle w:val="ListParagraph"/>
              <w:numPr>
                <w:ilvl w:val="0"/>
                <w:numId w:val="14"/>
              </w:numPr>
              <w:spacing w:before="120"/>
              <w:rPr>
                <w:rFonts w:asciiTheme="minorHAnsi" w:hAnsiTheme="minorHAnsi" w:cstheme="minorHAnsi"/>
                <w:sz w:val="22"/>
                <w:szCs w:val="22"/>
              </w:rPr>
            </w:pPr>
            <w:r w:rsidRPr="00B20887">
              <w:rPr>
                <w:rFonts w:asciiTheme="minorHAnsi" w:hAnsiTheme="minorHAnsi" w:cstheme="minorHAnsi"/>
                <w:sz w:val="22"/>
                <w:szCs w:val="22"/>
              </w:rPr>
              <w:lastRenderedPageBreak/>
              <w:t xml:space="preserve">We create clarity and ensure our actions align to our strategy, so we can prioritise our finite resources </w:t>
            </w:r>
          </w:p>
          <w:p w14:paraId="4B36F606" w14:textId="3359BB4E" w:rsidR="003A5A5A" w:rsidRPr="00B20887" w:rsidRDefault="003A5A5A" w:rsidP="003A5A5A">
            <w:pPr>
              <w:pStyle w:val="ListParagraph"/>
              <w:numPr>
                <w:ilvl w:val="0"/>
                <w:numId w:val="14"/>
              </w:numPr>
              <w:spacing w:before="120"/>
              <w:rPr>
                <w:rFonts w:asciiTheme="minorHAnsi" w:hAnsiTheme="minorHAnsi" w:cstheme="minorHAnsi"/>
                <w:sz w:val="22"/>
                <w:szCs w:val="22"/>
                <w:lang w:val="en-AU"/>
              </w:rPr>
            </w:pPr>
            <w:r w:rsidRPr="00B20887">
              <w:rPr>
                <w:rFonts w:asciiTheme="minorHAnsi" w:hAnsiTheme="minorHAnsi" w:cstheme="minorHAnsi"/>
                <w:sz w:val="22"/>
                <w:szCs w:val="22"/>
                <w:lang w:val="en-AU"/>
              </w:rPr>
              <w:t xml:space="preserve">We collaborate to provide solutions and options for feedback </w:t>
            </w:r>
          </w:p>
          <w:p w14:paraId="4C8D13A7" w14:textId="2718166C" w:rsidR="003A5A5A" w:rsidRPr="00B20887" w:rsidRDefault="003A5A5A" w:rsidP="003A5A5A">
            <w:pPr>
              <w:pStyle w:val="ListParagraph"/>
              <w:numPr>
                <w:ilvl w:val="0"/>
                <w:numId w:val="14"/>
              </w:numPr>
              <w:spacing w:before="120"/>
              <w:rPr>
                <w:rFonts w:asciiTheme="minorHAnsi" w:hAnsiTheme="minorHAnsi" w:cstheme="minorHAnsi"/>
                <w:sz w:val="22"/>
                <w:szCs w:val="22"/>
              </w:rPr>
            </w:pPr>
            <w:r w:rsidRPr="00B20887">
              <w:rPr>
                <w:rFonts w:asciiTheme="minorHAnsi" w:hAnsiTheme="minorHAnsi" w:cstheme="minorHAnsi"/>
                <w:sz w:val="22"/>
                <w:szCs w:val="22"/>
                <w:lang w:val="en-AU"/>
              </w:rPr>
              <w:t>We actively listen, and communicate</w:t>
            </w:r>
            <w:r w:rsidRPr="00B20887">
              <w:rPr>
                <w:rFonts w:asciiTheme="minorHAnsi" w:hAnsiTheme="minorHAnsi" w:cstheme="minorHAnsi"/>
                <w:sz w:val="22"/>
                <w:szCs w:val="22"/>
              </w:rPr>
              <w:t xml:space="preserve"> openly and transparently </w:t>
            </w:r>
          </w:p>
          <w:p w14:paraId="0732F23C" w14:textId="0A2BDD35" w:rsidR="003A5A5A" w:rsidRPr="00B20887" w:rsidRDefault="003A5A5A" w:rsidP="003A5A5A">
            <w:pPr>
              <w:pStyle w:val="ListParagraph"/>
              <w:numPr>
                <w:ilvl w:val="0"/>
                <w:numId w:val="14"/>
              </w:numPr>
              <w:spacing w:after="120"/>
              <w:rPr>
                <w:rFonts w:asciiTheme="minorHAnsi" w:hAnsiTheme="minorHAnsi" w:cstheme="minorHAnsi"/>
                <w:sz w:val="22"/>
                <w:szCs w:val="22"/>
              </w:rPr>
            </w:pPr>
            <w:r w:rsidRPr="00B20887">
              <w:rPr>
                <w:rFonts w:asciiTheme="minorHAnsi" w:hAnsiTheme="minorHAnsi" w:cstheme="minorHAnsi"/>
                <w:sz w:val="22"/>
                <w:szCs w:val="22"/>
              </w:rPr>
              <w:t>We build relationships internally and partner with the whole organisation</w:t>
            </w:r>
            <w:r w:rsidRPr="00B20887">
              <w:rPr>
                <w:rFonts w:asciiTheme="minorHAnsi" w:hAnsiTheme="minorHAnsi" w:cstheme="minorHAnsi"/>
                <w:sz w:val="22"/>
                <w:szCs w:val="22"/>
                <w:lang w:val="en-AU"/>
              </w:rPr>
              <w:t xml:space="preserve"> on shared goals, problems, and solutions</w:t>
            </w:r>
          </w:p>
          <w:p w14:paraId="7B16C78A" w14:textId="062A6CD6" w:rsidR="003A5A5A" w:rsidRPr="00B20887" w:rsidRDefault="003A5A5A" w:rsidP="003A5A5A">
            <w:pPr>
              <w:pStyle w:val="ListParagraph"/>
              <w:numPr>
                <w:ilvl w:val="0"/>
                <w:numId w:val="14"/>
              </w:numPr>
              <w:rPr>
                <w:rFonts w:asciiTheme="minorHAnsi" w:hAnsiTheme="minorHAnsi" w:cstheme="minorHAnsi"/>
                <w:sz w:val="22"/>
                <w:szCs w:val="22"/>
              </w:rPr>
            </w:pPr>
            <w:r w:rsidRPr="00B20887">
              <w:rPr>
                <w:rFonts w:asciiTheme="minorHAnsi" w:hAnsiTheme="minorHAnsi" w:cstheme="minorHAnsi"/>
                <w:sz w:val="22"/>
                <w:szCs w:val="22"/>
              </w:rPr>
              <w:t>We build relationships externally and partner with key external stakeholders for the benefit of the community</w:t>
            </w:r>
          </w:p>
          <w:p w14:paraId="5B37C269" w14:textId="3E1F7D3A" w:rsidR="00166A3B" w:rsidRPr="00B20887" w:rsidRDefault="003A5A5A" w:rsidP="00166A3B">
            <w:pPr>
              <w:pStyle w:val="ListParagraph"/>
              <w:numPr>
                <w:ilvl w:val="0"/>
                <w:numId w:val="14"/>
              </w:numPr>
              <w:rPr>
                <w:rFonts w:asciiTheme="minorHAnsi" w:hAnsiTheme="minorHAnsi" w:cstheme="minorHAnsi"/>
                <w:sz w:val="22"/>
                <w:szCs w:val="22"/>
              </w:rPr>
            </w:pPr>
            <w:r w:rsidRPr="00B20887">
              <w:rPr>
                <w:rFonts w:asciiTheme="minorHAnsi" w:hAnsiTheme="minorHAnsi" w:cstheme="minorHAnsi"/>
                <w:sz w:val="22"/>
                <w:szCs w:val="22"/>
              </w:rPr>
              <w:t xml:space="preserve">We adapt, </w:t>
            </w:r>
            <w:proofErr w:type="gramStart"/>
            <w:r w:rsidRPr="00B20887">
              <w:rPr>
                <w:rFonts w:asciiTheme="minorHAnsi" w:hAnsiTheme="minorHAnsi" w:cstheme="minorHAnsi"/>
                <w:sz w:val="22"/>
                <w:szCs w:val="22"/>
              </w:rPr>
              <w:t>flex</w:t>
            </w:r>
            <w:proofErr w:type="gramEnd"/>
            <w:r w:rsidRPr="00B20887">
              <w:rPr>
                <w:rFonts w:asciiTheme="minorHAnsi" w:hAnsiTheme="minorHAnsi" w:cstheme="minorHAnsi"/>
                <w:sz w:val="22"/>
                <w:szCs w:val="22"/>
              </w:rPr>
              <w:t xml:space="preserve"> and take an agile approach to plans to meet community need</w:t>
            </w:r>
          </w:p>
        </w:tc>
      </w:tr>
      <w:tr w:rsidR="003A5A5A" w:rsidRPr="00C60A96" w14:paraId="2EEABA4D"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3A5A5A" w:rsidRPr="00C60A96" w:rsidRDefault="003A5A5A" w:rsidP="003A5A5A">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Qualifications and k</w:t>
            </w:r>
            <w:r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A02635A" w14:textId="77777777" w:rsidR="003A5A5A" w:rsidRPr="00F667A2" w:rsidRDefault="003A5A5A" w:rsidP="003A5A5A">
            <w:pPr>
              <w:spacing w:before="120" w:after="120"/>
              <w:rPr>
                <w:rFonts w:asciiTheme="minorHAnsi" w:hAnsiTheme="minorHAnsi" w:cstheme="minorHAnsi"/>
                <w:sz w:val="22"/>
                <w:szCs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04DCE5B7" w14:textId="77777777" w:rsidR="00DC7DB9" w:rsidRPr="00B20887" w:rsidRDefault="00DC7DB9" w:rsidP="00DC7DB9">
            <w:pPr>
              <w:rPr>
                <w:rFonts w:asciiTheme="minorHAnsi" w:hAnsiTheme="minorHAnsi" w:cstheme="minorHAnsi"/>
                <w:sz w:val="22"/>
                <w:szCs w:val="22"/>
                <w:u w:val="single"/>
              </w:rPr>
            </w:pPr>
            <w:r w:rsidRPr="00B20887">
              <w:rPr>
                <w:rFonts w:asciiTheme="minorHAnsi" w:hAnsiTheme="minorHAnsi" w:cstheme="minorHAnsi"/>
                <w:sz w:val="22"/>
                <w:szCs w:val="22"/>
                <w:u w:val="single"/>
              </w:rPr>
              <w:t>Essential</w:t>
            </w:r>
          </w:p>
          <w:p w14:paraId="29653E4D" w14:textId="32234C38" w:rsidR="00DC7DB9" w:rsidRPr="00B20887" w:rsidRDefault="00DC7DB9" w:rsidP="00DC7DB9">
            <w:pPr>
              <w:pStyle w:val="Bullets"/>
              <w:numPr>
                <w:ilvl w:val="0"/>
                <w:numId w:val="17"/>
              </w:numPr>
              <w:rPr>
                <w:rFonts w:cstheme="minorHAnsi"/>
                <w:szCs w:val="22"/>
              </w:rPr>
            </w:pPr>
            <w:r w:rsidRPr="00B20887">
              <w:rPr>
                <w:rFonts w:cstheme="minorHAnsi"/>
                <w:b/>
                <w:bCs/>
                <w:szCs w:val="22"/>
              </w:rPr>
              <w:t>Relationship Management</w:t>
            </w:r>
            <w:r w:rsidRPr="00B20887">
              <w:rPr>
                <w:rFonts w:cstheme="minorHAnsi"/>
                <w:szCs w:val="22"/>
              </w:rPr>
              <w:t xml:space="preserve"> — Knowledge of principles and processes for effectively building and managing internal and external working relationships</w:t>
            </w:r>
            <w:r w:rsidR="00ED6A03" w:rsidRPr="00B20887">
              <w:rPr>
                <w:rFonts w:cstheme="minorHAnsi"/>
                <w:szCs w:val="22"/>
              </w:rPr>
              <w:t>, including in a primarily digital environment</w:t>
            </w:r>
            <w:r w:rsidRPr="00B20887">
              <w:rPr>
                <w:rFonts w:cstheme="minorHAnsi"/>
                <w:szCs w:val="22"/>
              </w:rPr>
              <w:t>. Demonstrated experience in the profiling, targeting and engagement of senior level stakeholders</w:t>
            </w:r>
            <w:r w:rsidR="00ED6A03" w:rsidRPr="00B20887">
              <w:rPr>
                <w:rFonts w:cstheme="minorHAnsi"/>
                <w:szCs w:val="22"/>
              </w:rPr>
              <w:t xml:space="preserve">, identifying opportunities for collaboration and </w:t>
            </w:r>
            <w:r w:rsidRPr="00B20887">
              <w:rPr>
                <w:rFonts w:cstheme="minorHAnsi"/>
                <w:szCs w:val="22"/>
              </w:rPr>
              <w:t xml:space="preserve">influencing their </w:t>
            </w:r>
            <w:r w:rsidR="00ED6A03" w:rsidRPr="00B20887">
              <w:rPr>
                <w:rFonts w:cstheme="minorHAnsi"/>
                <w:szCs w:val="22"/>
              </w:rPr>
              <w:t>decision-making</w:t>
            </w:r>
            <w:r w:rsidRPr="00B20887">
              <w:rPr>
                <w:rFonts w:cstheme="minorHAnsi"/>
                <w:szCs w:val="22"/>
              </w:rPr>
              <w:t>.</w:t>
            </w:r>
          </w:p>
          <w:p w14:paraId="0F2FDA30" w14:textId="764488F6" w:rsidR="00FD76DE" w:rsidRPr="00B20887" w:rsidRDefault="00FD76DE" w:rsidP="00424340">
            <w:pPr>
              <w:pStyle w:val="Bullets"/>
              <w:numPr>
                <w:ilvl w:val="0"/>
                <w:numId w:val="17"/>
              </w:numPr>
              <w:rPr>
                <w:rFonts w:cstheme="minorHAnsi"/>
                <w:szCs w:val="22"/>
              </w:rPr>
            </w:pPr>
            <w:r w:rsidRPr="00B20887">
              <w:rPr>
                <w:rFonts w:cstheme="minorHAnsi"/>
                <w:b/>
                <w:bCs/>
                <w:szCs w:val="22"/>
              </w:rPr>
              <w:t>Presentation Skills &amp; Experience</w:t>
            </w:r>
            <w:r w:rsidRPr="00B20887">
              <w:rPr>
                <w:rFonts w:cstheme="minorHAnsi"/>
                <w:szCs w:val="22"/>
              </w:rPr>
              <w:t xml:space="preserve"> – Demonstrated experience in presenting to diverse audiences, including at in-person conferences or online webinars. </w:t>
            </w:r>
          </w:p>
          <w:p w14:paraId="2C13D8E1" w14:textId="2137409E" w:rsidR="00DC7DB9" w:rsidRPr="00B20887" w:rsidRDefault="00DC7DB9" w:rsidP="00DC7DB9">
            <w:pPr>
              <w:pStyle w:val="Bullets"/>
              <w:numPr>
                <w:ilvl w:val="0"/>
                <w:numId w:val="17"/>
              </w:numPr>
              <w:rPr>
                <w:rFonts w:cstheme="minorHAnsi"/>
                <w:szCs w:val="22"/>
              </w:rPr>
            </w:pPr>
            <w:r w:rsidRPr="00B20887">
              <w:rPr>
                <w:rFonts w:cstheme="minorHAnsi"/>
                <w:b/>
                <w:bCs/>
                <w:szCs w:val="22"/>
              </w:rPr>
              <w:t>Subject Matter Expertise</w:t>
            </w:r>
            <w:r w:rsidRPr="00B20887">
              <w:rPr>
                <w:rFonts w:cstheme="minorHAnsi"/>
                <w:szCs w:val="22"/>
              </w:rPr>
              <w:t xml:space="preserve"> - Expertise in</w:t>
            </w:r>
            <w:r w:rsidR="00B91D22" w:rsidRPr="00B20887">
              <w:rPr>
                <w:rFonts w:cstheme="minorHAnsi"/>
                <w:szCs w:val="22"/>
              </w:rPr>
              <w:t xml:space="preserve"> </w:t>
            </w:r>
            <w:r w:rsidR="00BC09B6" w:rsidRPr="00B20887">
              <w:rPr>
                <w:rFonts w:cstheme="minorHAnsi"/>
                <w:szCs w:val="22"/>
              </w:rPr>
              <w:t xml:space="preserve">at least one of the following areas, and a strong interest in developing expertise in </w:t>
            </w:r>
            <w:r w:rsidR="004D5DDC" w:rsidRPr="00B20887">
              <w:rPr>
                <w:rFonts w:cstheme="minorHAnsi"/>
                <w:szCs w:val="22"/>
              </w:rPr>
              <w:t>the remaining domains</w:t>
            </w:r>
            <w:r w:rsidR="00B91D22" w:rsidRPr="00B20887">
              <w:rPr>
                <w:rFonts w:cstheme="minorHAnsi"/>
                <w:szCs w:val="22"/>
              </w:rPr>
              <w:t>:</w:t>
            </w:r>
            <w:r w:rsidR="00462F7C" w:rsidRPr="00B20887">
              <w:rPr>
                <w:rFonts w:cstheme="minorHAnsi"/>
                <w:szCs w:val="22"/>
              </w:rPr>
              <w:t xml:space="preserve"> positive psychology, </w:t>
            </w:r>
            <w:r w:rsidRPr="00B20887">
              <w:rPr>
                <w:rFonts w:cstheme="minorHAnsi"/>
                <w:szCs w:val="22"/>
              </w:rPr>
              <w:t>mental health</w:t>
            </w:r>
            <w:r w:rsidR="002C0C72" w:rsidRPr="00B20887">
              <w:rPr>
                <w:rFonts w:cstheme="minorHAnsi"/>
                <w:szCs w:val="22"/>
              </w:rPr>
              <w:t xml:space="preserve"> and wellbeing</w:t>
            </w:r>
            <w:r w:rsidRPr="00B20887">
              <w:rPr>
                <w:rFonts w:cstheme="minorHAnsi"/>
                <w:szCs w:val="22"/>
              </w:rPr>
              <w:t>,</w:t>
            </w:r>
            <w:r w:rsidR="00462F7C" w:rsidRPr="00B20887">
              <w:rPr>
                <w:rFonts w:cstheme="minorHAnsi"/>
                <w:szCs w:val="22"/>
              </w:rPr>
              <w:t xml:space="preserve"> mental health </w:t>
            </w:r>
            <w:r w:rsidR="40DD8A4B" w:rsidRPr="00B20887">
              <w:rPr>
                <w:rFonts w:cstheme="minorHAnsi"/>
                <w:szCs w:val="22"/>
              </w:rPr>
              <w:t>promotion</w:t>
            </w:r>
            <w:r w:rsidR="00462F7C" w:rsidRPr="00B20887">
              <w:rPr>
                <w:rFonts w:cstheme="minorHAnsi"/>
                <w:szCs w:val="22"/>
              </w:rPr>
              <w:t>,</w:t>
            </w:r>
            <w:r w:rsidRPr="00B20887">
              <w:rPr>
                <w:rFonts w:cstheme="minorHAnsi"/>
                <w:szCs w:val="22"/>
              </w:rPr>
              <w:t xml:space="preserve"> </w:t>
            </w:r>
            <w:r w:rsidR="002C0C72" w:rsidRPr="00B20887">
              <w:rPr>
                <w:rFonts w:cstheme="minorHAnsi"/>
                <w:szCs w:val="22"/>
              </w:rPr>
              <w:t>prevention of mental health condition</w:t>
            </w:r>
            <w:r w:rsidR="00B91D22" w:rsidRPr="00B20887">
              <w:rPr>
                <w:rFonts w:cstheme="minorHAnsi"/>
                <w:szCs w:val="22"/>
              </w:rPr>
              <w:t xml:space="preserve">s, </w:t>
            </w:r>
            <w:r w:rsidR="00462F7C" w:rsidRPr="00B20887">
              <w:rPr>
                <w:rFonts w:cstheme="minorHAnsi"/>
                <w:szCs w:val="22"/>
              </w:rPr>
              <w:t>behaviour change</w:t>
            </w:r>
            <w:r w:rsidR="00B91D22" w:rsidRPr="00B20887">
              <w:rPr>
                <w:rFonts w:cstheme="minorHAnsi"/>
                <w:szCs w:val="22"/>
              </w:rPr>
              <w:t xml:space="preserve">, mental health at work or home.  </w:t>
            </w:r>
          </w:p>
          <w:p w14:paraId="67AAC01D" w14:textId="52547A94" w:rsidR="00DC7DB9" w:rsidRPr="00B20887" w:rsidRDefault="00DC7DB9" w:rsidP="00DC7DB9">
            <w:pPr>
              <w:pStyle w:val="Bullets"/>
              <w:numPr>
                <w:ilvl w:val="0"/>
                <w:numId w:val="17"/>
              </w:numPr>
              <w:rPr>
                <w:rFonts w:cstheme="minorHAnsi"/>
                <w:szCs w:val="22"/>
              </w:rPr>
            </w:pPr>
            <w:r w:rsidRPr="00B20887">
              <w:rPr>
                <w:rFonts w:cstheme="minorHAnsi"/>
                <w:b/>
                <w:bCs/>
                <w:szCs w:val="22"/>
              </w:rPr>
              <w:t>Managing a changing environment</w:t>
            </w:r>
            <w:r w:rsidRPr="00B20887">
              <w:rPr>
                <w:rFonts w:cstheme="minorHAnsi"/>
                <w:szCs w:val="22"/>
              </w:rPr>
              <w:t xml:space="preserve"> -</w:t>
            </w:r>
            <w:r w:rsidR="00CF0399" w:rsidRPr="00B20887">
              <w:rPr>
                <w:rFonts w:cstheme="minorHAnsi"/>
                <w:szCs w:val="22"/>
              </w:rPr>
              <w:t xml:space="preserve"> Positive, flexible approach with the ability to manage ambiguity. </w:t>
            </w:r>
          </w:p>
          <w:p w14:paraId="6FDBAE7F" w14:textId="1670AAEF" w:rsidR="004D5DDC" w:rsidRPr="00B20887" w:rsidRDefault="004D5DDC" w:rsidP="004D5DDC">
            <w:pPr>
              <w:pStyle w:val="Bullets"/>
              <w:numPr>
                <w:ilvl w:val="0"/>
                <w:numId w:val="17"/>
              </w:numPr>
              <w:rPr>
                <w:rFonts w:cstheme="minorHAnsi"/>
                <w:szCs w:val="22"/>
              </w:rPr>
            </w:pPr>
            <w:r w:rsidRPr="00B20887">
              <w:rPr>
                <w:rFonts w:cstheme="minorHAnsi"/>
                <w:b/>
                <w:bCs/>
                <w:szCs w:val="22"/>
              </w:rPr>
              <w:t>Program or Project Management</w:t>
            </w:r>
            <w:r w:rsidRPr="00B20887">
              <w:rPr>
                <w:rFonts w:cstheme="minorHAnsi"/>
                <w:szCs w:val="22"/>
              </w:rPr>
              <w:t xml:space="preserve"> – Knowledge and skills in </w:t>
            </w:r>
            <w:r w:rsidR="7087A48F" w:rsidRPr="00B20887">
              <w:rPr>
                <w:rFonts w:cstheme="minorHAnsi"/>
                <w:szCs w:val="22"/>
              </w:rPr>
              <w:t xml:space="preserve">project </w:t>
            </w:r>
            <w:r w:rsidR="796B4A0C" w:rsidRPr="00B20887">
              <w:rPr>
                <w:rFonts w:cstheme="minorHAnsi"/>
                <w:szCs w:val="22"/>
              </w:rPr>
              <w:t>planning</w:t>
            </w:r>
            <w:r w:rsidRPr="00B20887">
              <w:rPr>
                <w:rFonts w:cstheme="minorHAnsi"/>
                <w:szCs w:val="22"/>
              </w:rPr>
              <w:t>, budgeting, resource identification and deployment, task and activity monitoring, reporting, and overall project delivery against defined objectives, methods and outcomes.</w:t>
            </w:r>
          </w:p>
          <w:p w14:paraId="228335C7" w14:textId="34052D32" w:rsidR="00F667A2" w:rsidRPr="00B20887" w:rsidRDefault="00FD76DE" w:rsidP="00051635">
            <w:pPr>
              <w:pStyle w:val="Bullets"/>
              <w:numPr>
                <w:ilvl w:val="0"/>
                <w:numId w:val="17"/>
              </w:numPr>
              <w:rPr>
                <w:rFonts w:cstheme="minorHAnsi"/>
                <w:szCs w:val="22"/>
              </w:rPr>
            </w:pPr>
            <w:r w:rsidRPr="00B20887">
              <w:rPr>
                <w:rFonts w:cstheme="minorHAnsi"/>
                <w:b/>
                <w:bCs/>
                <w:szCs w:val="22"/>
              </w:rPr>
              <w:t>Written communication</w:t>
            </w:r>
            <w:r w:rsidR="00C64AA7" w:rsidRPr="00B20887">
              <w:rPr>
                <w:rFonts w:cstheme="minorHAnsi"/>
                <w:b/>
                <w:bCs/>
                <w:szCs w:val="22"/>
              </w:rPr>
              <w:t xml:space="preserve"> skills</w:t>
            </w:r>
            <w:r w:rsidR="00DC7DB9" w:rsidRPr="00B20887">
              <w:rPr>
                <w:rFonts w:cstheme="minorHAnsi"/>
                <w:szCs w:val="22"/>
              </w:rPr>
              <w:t xml:space="preserve"> - Proven ability to prepare various documents including, briefing notes,</w:t>
            </w:r>
            <w:r w:rsidR="00C64AA7" w:rsidRPr="00B20887">
              <w:rPr>
                <w:rFonts w:cstheme="minorHAnsi"/>
                <w:szCs w:val="22"/>
              </w:rPr>
              <w:t xml:space="preserve"> budget and planning documents,</w:t>
            </w:r>
            <w:r w:rsidR="00DC7DB9" w:rsidRPr="00B20887">
              <w:rPr>
                <w:rFonts w:cstheme="minorHAnsi"/>
                <w:szCs w:val="22"/>
              </w:rPr>
              <w:t xml:space="preserve"> correspondence and reports with attention to detail and the ability to conceptually analyse information.</w:t>
            </w:r>
          </w:p>
          <w:p w14:paraId="65D46A60" w14:textId="45F4D2D1" w:rsidR="008D59C9" w:rsidRPr="00B20887" w:rsidRDefault="008F6E1C" w:rsidP="00424340">
            <w:pPr>
              <w:pStyle w:val="Bullets"/>
              <w:numPr>
                <w:ilvl w:val="0"/>
                <w:numId w:val="17"/>
              </w:numPr>
              <w:rPr>
                <w:rFonts w:cstheme="minorHAnsi"/>
                <w:szCs w:val="22"/>
              </w:rPr>
            </w:pPr>
            <w:r w:rsidRPr="00B20887">
              <w:rPr>
                <w:rFonts w:cstheme="minorHAnsi"/>
                <w:b/>
                <w:bCs/>
                <w:szCs w:val="22"/>
              </w:rPr>
              <w:t>Tertiary qualifications</w:t>
            </w:r>
            <w:r w:rsidRPr="00B20887">
              <w:rPr>
                <w:rFonts w:cstheme="minorHAnsi"/>
                <w:szCs w:val="22"/>
              </w:rPr>
              <w:t xml:space="preserve"> in</w:t>
            </w:r>
            <w:r w:rsidR="005467DF" w:rsidRPr="00B20887">
              <w:rPr>
                <w:rFonts w:cstheme="minorHAnsi"/>
                <w:szCs w:val="22"/>
              </w:rPr>
              <w:t xml:space="preserve"> a relevant discipline, for example, positive psychology, behavioural insights,</w:t>
            </w:r>
            <w:r w:rsidRPr="00B20887">
              <w:rPr>
                <w:rFonts w:cstheme="minorHAnsi"/>
                <w:szCs w:val="22"/>
              </w:rPr>
              <w:t xml:space="preserve"> public health, health promotion, social sciences or a related discipline.</w:t>
            </w:r>
          </w:p>
          <w:p w14:paraId="6F7DC23E" w14:textId="5CC36EFF" w:rsidR="008D59C9" w:rsidRPr="00B20887" w:rsidRDefault="008D59C9" w:rsidP="008D59C9">
            <w:pPr>
              <w:rPr>
                <w:rFonts w:asciiTheme="minorHAnsi" w:hAnsiTheme="minorHAnsi" w:cstheme="minorHAnsi"/>
                <w:sz w:val="22"/>
                <w:szCs w:val="22"/>
                <w:u w:val="single"/>
              </w:rPr>
            </w:pPr>
            <w:r w:rsidRPr="00B20887">
              <w:rPr>
                <w:rFonts w:asciiTheme="minorHAnsi" w:hAnsiTheme="minorHAnsi" w:cstheme="minorHAnsi"/>
                <w:sz w:val="22"/>
                <w:szCs w:val="22"/>
                <w:u w:val="single"/>
              </w:rPr>
              <w:t>Desirable</w:t>
            </w:r>
          </w:p>
          <w:p w14:paraId="50861948" w14:textId="6FC7B756" w:rsidR="008D59C9" w:rsidRPr="00B20887" w:rsidRDefault="008D59C9" w:rsidP="008D59C9">
            <w:pPr>
              <w:rPr>
                <w:rFonts w:asciiTheme="minorHAnsi" w:hAnsiTheme="minorHAnsi" w:cstheme="minorHAnsi"/>
                <w:sz w:val="22"/>
                <w:szCs w:val="22"/>
              </w:rPr>
            </w:pPr>
            <w:r w:rsidRPr="00B20887">
              <w:rPr>
                <w:rFonts w:asciiTheme="minorHAnsi" w:hAnsiTheme="minorHAnsi" w:cstheme="minorHAnsi"/>
                <w:sz w:val="22"/>
                <w:szCs w:val="22"/>
              </w:rPr>
              <w:t xml:space="preserve">At least 5 </w:t>
            </w:r>
            <w:proofErr w:type="spellStart"/>
            <w:r w:rsidRPr="00B20887">
              <w:rPr>
                <w:rFonts w:asciiTheme="minorHAnsi" w:hAnsiTheme="minorHAnsi" w:cstheme="minorHAnsi"/>
                <w:sz w:val="22"/>
                <w:szCs w:val="22"/>
              </w:rPr>
              <w:t>years experience</w:t>
            </w:r>
            <w:proofErr w:type="spellEnd"/>
            <w:r w:rsidRPr="00B20887">
              <w:rPr>
                <w:rFonts w:asciiTheme="minorHAnsi" w:hAnsiTheme="minorHAnsi" w:cstheme="minorHAnsi"/>
                <w:sz w:val="22"/>
                <w:szCs w:val="22"/>
              </w:rPr>
              <w:t xml:space="preserve"> in a stakeholder engagement role, preferably in a related sector. </w:t>
            </w:r>
          </w:p>
          <w:p w14:paraId="7366196F" w14:textId="3420B534" w:rsidR="008D59C9" w:rsidRPr="00B20887" w:rsidRDefault="008D59C9" w:rsidP="00424340">
            <w:pPr>
              <w:pStyle w:val="Bullets"/>
              <w:numPr>
                <w:ilvl w:val="0"/>
                <w:numId w:val="0"/>
              </w:numPr>
              <w:ind w:left="360" w:hanging="360"/>
              <w:rPr>
                <w:rFonts w:cstheme="minorHAnsi"/>
                <w:szCs w:val="22"/>
              </w:rPr>
            </w:pPr>
          </w:p>
        </w:tc>
      </w:tr>
      <w:tr w:rsidR="003A5A5A" w:rsidRPr="00C60A96" w14:paraId="59B21459"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val="restart"/>
            <w:tcBorders>
              <w:top w:val="single" w:sz="4" w:space="0" w:color="auto"/>
              <w:left w:val="single" w:sz="4" w:space="0" w:color="auto"/>
              <w:bottom w:val="single" w:sz="4" w:space="0" w:color="auto"/>
              <w:right w:val="single" w:sz="4" w:space="0" w:color="auto"/>
            </w:tcBorders>
          </w:tcPr>
          <w:p w14:paraId="4C1AD81A" w14:textId="02A093F7" w:rsidR="003A5A5A" w:rsidRDefault="003A5A5A" w:rsidP="003A5A5A">
            <w:pPr>
              <w:spacing w:before="120"/>
              <w:rPr>
                <w:rFonts w:asciiTheme="minorHAnsi" w:hAnsiTheme="minorHAnsi" w:cstheme="minorBidi"/>
                <w:b/>
                <w:sz w:val="22"/>
                <w:szCs w:val="22"/>
              </w:rPr>
            </w:pPr>
            <w:r w:rsidRPr="326FA5BF">
              <w:rPr>
                <w:rFonts w:asciiTheme="minorHAnsi" w:hAnsiTheme="minorHAnsi" w:cstheme="minorBidi"/>
                <w:b/>
                <w:sz w:val="22"/>
                <w:szCs w:val="22"/>
              </w:rPr>
              <w:t>Core</w:t>
            </w:r>
            <w:r w:rsidR="00F40957">
              <w:rPr>
                <w:rFonts w:asciiTheme="minorHAnsi" w:hAnsiTheme="minorHAnsi" w:cstheme="minorBidi"/>
                <w:b/>
                <w:sz w:val="22"/>
                <w:szCs w:val="22"/>
              </w:rPr>
              <w:t xml:space="preserve"> </w:t>
            </w:r>
            <w:proofErr w:type="gramStart"/>
            <w:r w:rsidR="06A47EBA" w:rsidRPr="000DA0E5">
              <w:rPr>
                <w:rFonts w:asciiTheme="minorHAnsi" w:hAnsiTheme="minorHAnsi" w:cstheme="minorBidi"/>
                <w:b/>
                <w:bCs/>
                <w:sz w:val="22"/>
                <w:szCs w:val="22"/>
              </w:rPr>
              <w:t>organ</w:t>
            </w:r>
            <w:r w:rsidR="63FF3CB4" w:rsidRPr="000DA0E5">
              <w:rPr>
                <w:rFonts w:asciiTheme="minorHAnsi" w:hAnsiTheme="minorHAnsi" w:cstheme="minorBidi"/>
                <w:b/>
                <w:bCs/>
                <w:sz w:val="22"/>
                <w:szCs w:val="22"/>
              </w:rPr>
              <w:t>i</w:t>
            </w:r>
            <w:r w:rsidR="06A47EBA" w:rsidRPr="000DA0E5">
              <w:rPr>
                <w:rFonts w:asciiTheme="minorHAnsi" w:hAnsiTheme="minorHAnsi" w:cstheme="minorBidi"/>
                <w:b/>
                <w:bCs/>
                <w:sz w:val="22"/>
                <w:szCs w:val="22"/>
              </w:rPr>
              <w:t>sational</w:t>
            </w:r>
            <w:r w:rsidR="00F40957">
              <w:rPr>
                <w:rFonts w:asciiTheme="minorHAnsi" w:hAnsiTheme="minorHAnsi" w:cstheme="minorBidi"/>
                <w:b/>
                <w:sz w:val="22"/>
                <w:szCs w:val="22"/>
              </w:rPr>
              <w:t xml:space="preserve"> </w:t>
            </w:r>
            <w:r w:rsidRPr="326FA5BF">
              <w:rPr>
                <w:rFonts w:asciiTheme="minorHAnsi" w:hAnsiTheme="minorHAnsi" w:cstheme="minorBidi"/>
                <w:b/>
                <w:sz w:val="22"/>
                <w:szCs w:val="22"/>
              </w:rPr>
              <w:t xml:space="preserve"> </w:t>
            </w:r>
            <w:r w:rsidR="009810F9">
              <w:rPr>
                <w:rFonts w:asciiTheme="minorHAnsi" w:hAnsiTheme="minorHAnsi" w:cstheme="minorBidi"/>
                <w:b/>
                <w:sz w:val="22"/>
                <w:szCs w:val="22"/>
              </w:rPr>
              <w:t>c</w:t>
            </w:r>
            <w:r w:rsidRPr="326FA5BF">
              <w:rPr>
                <w:rFonts w:asciiTheme="minorHAnsi" w:hAnsiTheme="minorHAnsi" w:cstheme="minorBidi"/>
                <w:b/>
                <w:sz w:val="22"/>
                <w:szCs w:val="22"/>
              </w:rPr>
              <w:t>apabilities</w:t>
            </w:r>
            <w:proofErr w:type="gramEnd"/>
          </w:p>
        </w:tc>
        <w:tc>
          <w:tcPr>
            <w:tcW w:w="147" w:type="pct"/>
            <w:vMerge w:val="restart"/>
            <w:tcBorders>
              <w:top w:val="single" w:sz="4" w:space="0" w:color="auto"/>
              <w:left w:val="single" w:sz="4" w:space="0" w:color="auto"/>
              <w:bottom w:val="single" w:sz="4" w:space="0" w:color="auto"/>
              <w:right w:val="single" w:sz="4" w:space="0" w:color="auto"/>
            </w:tcBorders>
          </w:tcPr>
          <w:p w14:paraId="3CE13E07"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35DE628B" w14:textId="77777777" w:rsidR="003A5A5A" w:rsidRPr="00B20887" w:rsidRDefault="003A5A5A" w:rsidP="003A5A5A">
            <w:pPr>
              <w:spacing w:before="120" w:after="120"/>
              <w:rPr>
                <w:rFonts w:asciiTheme="minorHAnsi" w:hAnsiTheme="minorHAnsi" w:cstheme="minorHAnsi"/>
                <w:i/>
                <w:iCs/>
                <w:sz w:val="22"/>
                <w:szCs w:val="22"/>
                <w:highlight w:val="yellow"/>
              </w:rPr>
            </w:pPr>
            <w:r w:rsidRPr="00B20887">
              <w:rPr>
                <w:rFonts w:asciiTheme="minorHAnsi" w:eastAsia="Times New Roman" w:hAnsiTheme="minorHAnsi" w:cstheme="minorHAnsi"/>
                <w:i/>
                <w:iCs/>
                <w:color w:val="000000"/>
                <w:position w:val="1"/>
                <w:sz w:val="22"/>
                <w:szCs w:val="22"/>
              </w:rPr>
              <w:t>Community voice</w:t>
            </w:r>
            <w:r w:rsidRPr="00B20887">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2815718E" w14:textId="4CCA8AB2" w:rsidR="003A5A5A" w:rsidRPr="00B20887" w:rsidRDefault="003A5A5A" w:rsidP="003A5A5A">
            <w:pPr>
              <w:spacing w:before="120" w:after="120"/>
              <w:rPr>
                <w:rFonts w:asciiTheme="minorHAnsi" w:hAnsiTheme="minorHAnsi" w:cstheme="minorHAnsi"/>
                <w:i/>
                <w:sz w:val="22"/>
                <w:szCs w:val="22"/>
                <w:highlight w:val="yellow"/>
              </w:rPr>
            </w:pPr>
            <w:r w:rsidRPr="00B20887">
              <w:rPr>
                <w:rFonts w:asciiTheme="minorHAnsi" w:eastAsia="Times New Roman" w:hAnsiTheme="minorHAnsi" w:cstheme="minorHAnsi"/>
                <w:color w:val="000000"/>
                <w:position w:val="1"/>
                <w:sz w:val="22"/>
                <w:szCs w:val="22"/>
              </w:rPr>
              <w:t>Capture community insights, ensure community insights inform our work</w:t>
            </w:r>
          </w:p>
        </w:tc>
      </w:tr>
      <w:tr w:rsidR="003A5A5A" w:rsidRPr="00C60A96" w14:paraId="3BA15E1B"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445B2831"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7821C254"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30526A01" w14:textId="378F9FC4" w:rsidR="003A5A5A" w:rsidRPr="00B20887" w:rsidRDefault="003A5A5A" w:rsidP="003A5A5A">
            <w:pPr>
              <w:spacing w:before="120" w:after="120"/>
              <w:rPr>
                <w:rFonts w:asciiTheme="minorHAnsi" w:eastAsia="Times New Roman" w:hAnsiTheme="minorHAnsi" w:cstheme="minorHAnsi"/>
                <w:i/>
                <w:iCs/>
                <w:color w:val="000000"/>
                <w:position w:val="1"/>
                <w:sz w:val="22"/>
                <w:szCs w:val="22"/>
              </w:rPr>
            </w:pPr>
            <w:r w:rsidRPr="00B20887">
              <w:rPr>
                <w:rFonts w:asciiTheme="minorHAnsi" w:eastAsia="Times New Roman" w:hAnsiTheme="minorHAnsi" w:cstheme="minorHAnsi"/>
                <w:i/>
                <w:iCs/>
                <w:color w:val="000000"/>
                <w:position w:val="1"/>
                <w:sz w:val="22"/>
                <w:szCs w:val="22"/>
              </w:rPr>
              <w:t>Community awareness &amp; system change</w:t>
            </w:r>
            <w:r w:rsidRPr="00B20887">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42290B40" w14:textId="1137BA30" w:rsidR="003A5A5A" w:rsidRPr="00B20887" w:rsidRDefault="00966C8F" w:rsidP="003A5A5A">
            <w:pPr>
              <w:spacing w:before="120" w:after="120"/>
              <w:rPr>
                <w:rFonts w:asciiTheme="minorHAnsi" w:eastAsia="Times New Roman" w:hAnsiTheme="minorHAnsi" w:cstheme="minorHAnsi"/>
                <w:i/>
                <w:color w:val="000000"/>
                <w:position w:val="1"/>
                <w:sz w:val="22"/>
                <w:szCs w:val="22"/>
              </w:rPr>
            </w:pPr>
            <w:r w:rsidRPr="00B20887">
              <w:rPr>
                <w:rFonts w:asciiTheme="minorHAnsi" w:eastAsia="Times New Roman" w:hAnsiTheme="minorHAnsi" w:cstheme="minorHAnsi"/>
                <w:color w:val="000000"/>
                <w:position w:val="1"/>
                <w:sz w:val="22"/>
                <w:szCs w:val="22"/>
              </w:rPr>
              <w:t>Adopt</w:t>
            </w:r>
            <w:r w:rsidR="003A5A5A" w:rsidRPr="00B20887">
              <w:rPr>
                <w:rFonts w:asciiTheme="minorHAnsi" w:eastAsia="Times New Roman" w:hAnsiTheme="minorHAnsi" w:cstheme="minorHAnsi"/>
                <w:color w:val="000000"/>
                <w:position w:val="1"/>
                <w:sz w:val="22"/>
                <w:szCs w:val="22"/>
              </w:rPr>
              <w:t xml:space="preserve"> a community centric way of operating, with the community and the need for system change informing how we work</w:t>
            </w:r>
            <w:r w:rsidR="003A5A5A" w:rsidRPr="00B20887">
              <w:rPr>
                <w:rFonts w:asciiTheme="minorHAnsi" w:eastAsia="Times New Roman" w:hAnsiTheme="minorHAnsi" w:cstheme="minorHAnsi"/>
                <w:color w:val="000000"/>
                <w:sz w:val="22"/>
                <w:szCs w:val="22"/>
                <w:lang w:val="en-US"/>
              </w:rPr>
              <w:t>​</w:t>
            </w:r>
          </w:p>
        </w:tc>
      </w:tr>
      <w:tr w:rsidR="003A5A5A" w:rsidRPr="00C60A96" w14:paraId="17C095E8"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327913CC"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69F936B3"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18B456B5" w14:textId="5817B55B" w:rsidR="003A5A5A" w:rsidRPr="00B20887" w:rsidRDefault="003A5A5A" w:rsidP="003A5A5A">
            <w:pPr>
              <w:spacing w:before="120" w:after="120"/>
              <w:rPr>
                <w:rFonts w:asciiTheme="minorHAnsi" w:eastAsia="Times New Roman" w:hAnsiTheme="minorHAnsi" w:cstheme="minorHAnsi"/>
                <w:i/>
                <w:color w:val="000000"/>
                <w:position w:val="1"/>
                <w:sz w:val="22"/>
                <w:szCs w:val="22"/>
              </w:rPr>
            </w:pPr>
            <w:r w:rsidRPr="00B20887">
              <w:rPr>
                <w:rFonts w:asciiTheme="minorHAnsi" w:eastAsia="Times New Roman" w:hAnsiTheme="minorHAnsi" w:cstheme="minorHAnsi"/>
                <w:i/>
                <w:color w:val="000000"/>
                <w:position w:val="1"/>
                <w:sz w:val="22"/>
                <w:szCs w:val="22"/>
              </w:rPr>
              <w:t xml:space="preserve">Digital Capability </w:t>
            </w:r>
          </w:p>
        </w:tc>
        <w:tc>
          <w:tcPr>
            <w:tcW w:w="2870" w:type="pct"/>
            <w:gridSpan w:val="2"/>
            <w:tcBorders>
              <w:top w:val="single" w:sz="4" w:space="0" w:color="auto"/>
              <w:left w:val="single" w:sz="4" w:space="0" w:color="auto"/>
              <w:bottom w:val="single" w:sz="4" w:space="0" w:color="auto"/>
              <w:right w:val="single" w:sz="4" w:space="0" w:color="auto"/>
            </w:tcBorders>
          </w:tcPr>
          <w:p w14:paraId="596F23E3" w14:textId="51389FC5" w:rsidR="003A5A5A" w:rsidRPr="00B20887" w:rsidRDefault="003A5A5A" w:rsidP="003A5A5A">
            <w:pPr>
              <w:spacing w:before="120" w:after="120"/>
              <w:rPr>
                <w:rFonts w:asciiTheme="minorHAnsi" w:eastAsia="Times New Roman" w:hAnsiTheme="minorHAnsi" w:cstheme="minorHAnsi"/>
                <w:color w:val="000000"/>
                <w:position w:val="1"/>
                <w:sz w:val="22"/>
                <w:szCs w:val="22"/>
              </w:rPr>
            </w:pPr>
            <w:r w:rsidRPr="00B20887">
              <w:rPr>
                <w:rFonts w:asciiTheme="minorHAnsi" w:eastAsia="Times New Roman" w:hAnsiTheme="minorHAnsi" w:cstheme="minorHAnsi"/>
                <w:color w:val="000000"/>
                <w:position w:val="1"/>
                <w:sz w:val="22"/>
                <w:szCs w:val="22"/>
              </w:rPr>
              <w:t>Increase our impact and reach across the community, and better understand and respond to community need and deliver personalised support informed by community insights and data. </w:t>
            </w:r>
            <w:r w:rsidRPr="00B20887">
              <w:rPr>
                <w:rFonts w:asciiTheme="minorHAnsi" w:eastAsia="Times New Roman" w:hAnsiTheme="minorHAnsi" w:cstheme="minorHAnsi"/>
                <w:color w:val="000000"/>
                <w:sz w:val="22"/>
                <w:szCs w:val="22"/>
                <w:lang w:val="en-US"/>
              </w:rPr>
              <w:t>​</w:t>
            </w:r>
          </w:p>
        </w:tc>
      </w:tr>
      <w:tr w:rsidR="003A5A5A" w:rsidRPr="00C60A96" w14:paraId="0185EF92"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54818D77"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091CFE1A"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384CE631" w14:textId="75F53E74" w:rsidR="003A5A5A" w:rsidRPr="00B20887" w:rsidRDefault="003A5A5A" w:rsidP="003A5A5A">
            <w:pPr>
              <w:spacing w:before="120" w:after="120"/>
              <w:rPr>
                <w:rFonts w:asciiTheme="minorHAnsi" w:eastAsia="Times New Roman" w:hAnsiTheme="minorHAnsi" w:cstheme="minorHAnsi"/>
                <w:i/>
                <w:iCs/>
                <w:color w:val="000000"/>
                <w:position w:val="1"/>
                <w:sz w:val="22"/>
                <w:szCs w:val="22"/>
              </w:rPr>
            </w:pPr>
            <w:r w:rsidRPr="00B20887">
              <w:rPr>
                <w:rFonts w:asciiTheme="minorHAnsi" w:eastAsia="Times New Roman" w:hAnsiTheme="minorHAnsi" w:cstheme="minorHAnsi"/>
                <w:i/>
                <w:iCs/>
                <w:color w:val="000000"/>
                <w:position w:val="1"/>
                <w:sz w:val="22"/>
                <w:szCs w:val="22"/>
              </w:rPr>
              <w:t>Agile Leadership</w:t>
            </w:r>
            <w:r w:rsidRPr="00B20887">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927A8DC" w14:textId="68AA4E5E" w:rsidR="003A5A5A" w:rsidRPr="00B20887" w:rsidRDefault="003A5A5A" w:rsidP="003A5A5A">
            <w:pPr>
              <w:spacing w:before="120" w:after="120"/>
              <w:rPr>
                <w:rFonts w:asciiTheme="minorHAnsi" w:eastAsia="Times New Roman" w:hAnsiTheme="minorHAnsi" w:cstheme="minorHAnsi"/>
                <w:color w:val="000000"/>
                <w:position w:val="1"/>
                <w:sz w:val="22"/>
                <w:szCs w:val="22"/>
              </w:rPr>
            </w:pPr>
            <w:r w:rsidRPr="00B20887">
              <w:rPr>
                <w:rFonts w:asciiTheme="minorHAnsi" w:eastAsia="Times New Roman" w:hAnsiTheme="minorHAnsi" w:cstheme="minorHAnsi"/>
                <w:color w:val="000000"/>
                <w:position w:val="1"/>
                <w:sz w:val="22"/>
                <w:szCs w:val="22"/>
              </w:rPr>
              <w:t>Respond in a shorter </w:t>
            </w:r>
            <w:proofErr w:type="gramStart"/>
            <w:r w:rsidRPr="00B20887">
              <w:rPr>
                <w:rFonts w:asciiTheme="minorHAnsi" w:eastAsia="Times New Roman" w:hAnsiTheme="minorHAnsi" w:cstheme="minorHAnsi"/>
                <w:color w:val="000000"/>
                <w:position w:val="1"/>
                <w:sz w:val="22"/>
                <w:szCs w:val="22"/>
              </w:rPr>
              <w:t>period of time</w:t>
            </w:r>
            <w:proofErr w:type="gramEnd"/>
            <w:r w:rsidRPr="00B20887">
              <w:rPr>
                <w:rFonts w:asciiTheme="minorHAnsi" w:eastAsia="Times New Roman" w:hAnsiTheme="minorHAnsi" w:cstheme="minorHAnsi"/>
                <w:color w:val="000000"/>
                <w:position w:val="1"/>
                <w:sz w:val="22"/>
                <w:szCs w:val="22"/>
              </w:rPr>
              <w:t xml:space="preserve"> and to enable more flexible and adaptable utilisation of resources across the </w:t>
            </w:r>
            <w:r w:rsidRPr="00B20887">
              <w:rPr>
                <w:rFonts w:asciiTheme="minorHAnsi" w:eastAsia="Times New Roman" w:hAnsiTheme="minorHAnsi" w:cstheme="minorHAnsi"/>
                <w:color w:val="000000"/>
                <w:position w:val="1"/>
                <w:sz w:val="22"/>
                <w:szCs w:val="22"/>
              </w:rPr>
              <w:lastRenderedPageBreak/>
              <w:t>organisation. It also enables us to embed our Ways of Working culture. </w:t>
            </w:r>
            <w:r w:rsidRPr="00B20887">
              <w:rPr>
                <w:rFonts w:asciiTheme="minorHAnsi" w:eastAsia="Times New Roman" w:hAnsiTheme="minorHAnsi" w:cstheme="minorHAnsi"/>
                <w:color w:val="000000"/>
                <w:sz w:val="22"/>
                <w:szCs w:val="22"/>
                <w:lang w:val="en-US"/>
              </w:rPr>
              <w:t>​</w:t>
            </w:r>
          </w:p>
        </w:tc>
      </w:tr>
      <w:tr w:rsidR="003A5A5A" w:rsidRPr="00C60A96" w14:paraId="536F5087"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6129791B"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0F17F819"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25959127" w14:textId="5FE3F00B" w:rsidR="003A5A5A" w:rsidRPr="00B20887" w:rsidRDefault="003A5A5A" w:rsidP="003A5A5A">
            <w:pPr>
              <w:spacing w:before="120" w:after="120"/>
              <w:rPr>
                <w:rFonts w:asciiTheme="minorHAnsi" w:eastAsia="Times New Roman" w:hAnsiTheme="minorHAnsi" w:cstheme="minorHAnsi"/>
                <w:i/>
                <w:iCs/>
                <w:color w:val="000000"/>
                <w:position w:val="1"/>
                <w:sz w:val="22"/>
                <w:szCs w:val="22"/>
              </w:rPr>
            </w:pPr>
            <w:r w:rsidRPr="00B20887">
              <w:rPr>
                <w:rFonts w:asciiTheme="minorHAnsi" w:eastAsia="Times New Roman" w:hAnsiTheme="minorHAnsi" w:cstheme="minorHAnsi"/>
                <w:i/>
                <w:iCs/>
                <w:color w:val="000000"/>
                <w:position w:val="1"/>
                <w:sz w:val="22"/>
                <w:szCs w:val="22"/>
              </w:rPr>
              <w:t>Sustainable &amp; diverse funding sources and supporting social impact</w:t>
            </w:r>
            <w:r w:rsidRPr="00B20887">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5EE563D" w14:textId="0A1103AF" w:rsidR="003A5A5A" w:rsidRPr="00B20887" w:rsidRDefault="003A5A5A" w:rsidP="003A5A5A">
            <w:pPr>
              <w:spacing w:before="120" w:after="120"/>
              <w:rPr>
                <w:rFonts w:asciiTheme="minorHAnsi" w:eastAsia="Times New Roman" w:hAnsiTheme="minorHAnsi" w:cstheme="minorHAnsi"/>
                <w:color w:val="000000"/>
                <w:position w:val="1"/>
                <w:sz w:val="22"/>
                <w:szCs w:val="22"/>
              </w:rPr>
            </w:pPr>
            <w:r w:rsidRPr="00B20887">
              <w:rPr>
                <w:rFonts w:asciiTheme="minorHAnsi" w:eastAsia="Times New Roman" w:hAnsiTheme="minorHAnsi" w:cstheme="minorHAnsi"/>
                <w:color w:val="000000"/>
                <w:position w:val="1"/>
                <w:sz w:val="22"/>
                <w:szCs w:val="22"/>
              </w:rPr>
              <w:t>Develop a sustainable and diverse funding base, that strengthens our culture of philanthropy. We will invest and spend wisely, and plan for the longer term.</w:t>
            </w:r>
            <w:r w:rsidRPr="00B20887">
              <w:rPr>
                <w:rFonts w:asciiTheme="minorHAnsi" w:eastAsia="Times New Roman" w:hAnsiTheme="minorHAnsi" w:cstheme="minorHAnsi"/>
                <w:color w:val="000000"/>
                <w:sz w:val="22"/>
                <w:szCs w:val="22"/>
                <w:lang w:val="en-US"/>
              </w:rPr>
              <w:t>​</w:t>
            </w:r>
          </w:p>
        </w:tc>
      </w:tr>
      <w:tr w:rsidR="003A5A5A" w:rsidRPr="00C60A96" w14:paraId="04AC60BD"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177AF4BE"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630BD179"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576FEE7D" w14:textId="10383178" w:rsidR="003A5A5A" w:rsidRPr="00B20887" w:rsidRDefault="003A5A5A" w:rsidP="003A5A5A">
            <w:pPr>
              <w:spacing w:before="120" w:after="120"/>
              <w:rPr>
                <w:rFonts w:asciiTheme="minorHAnsi" w:eastAsia="Times New Roman" w:hAnsiTheme="minorHAnsi" w:cstheme="minorHAnsi"/>
                <w:i/>
                <w:iCs/>
                <w:color w:val="000000"/>
                <w:position w:val="1"/>
                <w:sz w:val="22"/>
                <w:szCs w:val="22"/>
              </w:rPr>
            </w:pPr>
            <w:r w:rsidRPr="00B20887">
              <w:rPr>
                <w:rFonts w:asciiTheme="minorHAnsi" w:eastAsia="Times New Roman" w:hAnsiTheme="minorHAnsi" w:cstheme="minorHAnsi"/>
                <w:i/>
                <w:iCs/>
                <w:color w:val="000000"/>
                <w:position w:val="1"/>
                <w:sz w:val="22"/>
                <w:szCs w:val="22"/>
              </w:rPr>
              <w:t>Best governance and demonstrating impact</w:t>
            </w:r>
          </w:p>
        </w:tc>
        <w:tc>
          <w:tcPr>
            <w:tcW w:w="2870" w:type="pct"/>
            <w:gridSpan w:val="2"/>
            <w:tcBorders>
              <w:top w:val="single" w:sz="4" w:space="0" w:color="auto"/>
              <w:left w:val="single" w:sz="4" w:space="0" w:color="auto"/>
              <w:bottom w:val="single" w:sz="4" w:space="0" w:color="auto"/>
              <w:right w:val="single" w:sz="4" w:space="0" w:color="auto"/>
            </w:tcBorders>
          </w:tcPr>
          <w:p w14:paraId="7C1D21F3" w14:textId="69ABCF61" w:rsidR="003A5A5A" w:rsidRPr="00B20887" w:rsidRDefault="003A5A5A" w:rsidP="003A5A5A">
            <w:pPr>
              <w:spacing w:before="120" w:after="120"/>
              <w:rPr>
                <w:rFonts w:asciiTheme="minorHAnsi" w:eastAsia="Times New Roman" w:hAnsiTheme="minorHAnsi" w:cstheme="minorHAnsi"/>
                <w:color w:val="000000"/>
                <w:position w:val="1"/>
                <w:sz w:val="22"/>
                <w:szCs w:val="22"/>
              </w:rPr>
            </w:pPr>
            <w:proofErr w:type="gramStart"/>
            <w:r w:rsidRPr="00B20887">
              <w:rPr>
                <w:rFonts w:asciiTheme="minorHAnsi" w:eastAsia="Times New Roman" w:hAnsiTheme="minorHAnsi" w:cstheme="minorHAnsi"/>
                <w:color w:val="000000"/>
                <w:position w:val="1"/>
                <w:sz w:val="22"/>
                <w:szCs w:val="22"/>
              </w:rPr>
              <w:t>Balances</w:t>
            </w:r>
            <w:proofErr w:type="gramEnd"/>
            <w:r w:rsidRPr="00B20887">
              <w:rPr>
                <w:rFonts w:asciiTheme="minorHAnsi" w:eastAsia="Times New Roman" w:hAnsiTheme="minorHAnsi" w:cstheme="minorHAnsi"/>
                <w:color w:val="000000"/>
                <w:position w:val="1"/>
                <w:sz w:val="22"/>
                <w:szCs w:val="22"/>
              </w:rPr>
              <w:t xml:space="preserve"> stability and strong oversight, with dynamic decision-making processes that support responsive ways of working. We will measure our success – and our learnings – and share our insights with donors, </w:t>
            </w:r>
            <w:proofErr w:type="gramStart"/>
            <w:r w:rsidRPr="00B20887">
              <w:rPr>
                <w:rFonts w:asciiTheme="minorHAnsi" w:eastAsia="Times New Roman" w:hAnsiTheme="minorHAnsi" w:cstheme="minorHAnsi"/>
                <w:color w:val="000000"/>
                <w:position w:val="1"/>
                <w:sz w:val="22"/>
                <w:szCs w:val="22"/>
              </w:rPr>
              <w:t>philanthropists</w:t>
            </w:r>
            <w:proofErr w:type="gramEnd"/>
            <w:r w:rsidRPr="00B20887">
              <w:rPr>
                <w:rFonts w:asciiTheme="minorHAnsi" w:eastAsia="Times New Roman" w:hAnsiTheme="minorHAnsi" w:cstheme="minorHAnsi"/>
                <w:color w:val="000000"/>
                <w:position w:val="1"/>
                <w:sz w:val="22"/>
                <w:szCs w:val="22"/>
              </w:rPr>
              <w:t xml:space="preserve"> and government supporters.</w:t>
            </w:r>
          </w:p>
        </w:tc>
      </w:tr>
      <w:tr w:rsidR="003A5A5A" w:rsidRPr="00C60A96" w14:paraId="2C2F4923" w14:textId="77777777" w:rsidTr="0089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703D67D0" w14:textId="77777777" w:rsidR="003A5A5A" w:rsidRPr="00B71712" w:rsidRDefault="003A5A5A" w:rsidP="003A5A5A">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7EC48800" w14:textId="77777777" w:rsidR="003A5A5A" w:rsidRPr="0035471B" w:rsidRDefault="003A5A5A" w:rsidP="003A5A5A">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54A26880" w14:textId="624A4392" w:rsidR="003A5A5A" w:rsidRPr="00B20887" w:rsidRDefault="003A5A5A" w:rsidP="003A5A5A">
            <w:pPr>
              <w:spacing w:before="120" w:after="120"/>
              <w:rPr>
                <w:rFonts w:asciiTheme="minorHAnsi" w:eastAsia="Times New Roman" w:hAnsiTheme="minorHAnsi" w:cstheme="minorHAnsi"/>
                <w:i/>
                <w:iCs/>
                <w:color w:val="000000"/>
                <w:position w:val="1"/>
                <w:sz w:val="22"/>
                <w:szCs w:val="22"/>
              </w:rPr>
            </w:pPr>
            <w:r w:rsidRPr="00B20887">
              <w:rPr>
                <w:rFonts w:asciiTheme="minorHAnsi" w:eastAsia="Times New Roman" w:hAnsiTheme="minorHAnsi" w:cstheme="minorHAnsi"/>
                <w:i/>
                <w:iCs/>
                <w:color w:val="000000"/>
                <w:position w:val="1"/>
                <w:sz w:val="22"/>
                <w:szCs w:val="22"/>
              </w:rPr>
              <w:t>Partner strategically for maximum impact</w:t>
            </w:r>
            <w:r w:rsidRPr="00B20887">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58FE41E" w14:textId="4B9D394B" w:rsidR="003A5A5A" w:rsidRPr="00B20887" w:rsidRDefault="003A5A5A" w:rsidP="003A5A5A">
            <w:pPr>
              <w:textAlignment w:val="baseline"/>
              <w:rPr>
                <w:rFonts w:asciiTheme="minorHAnsi" w:eastAsia="Times New Roman" w:hAnsiTheme="minorHAnsi" w:cstheme="minorHAnsi"/>
                <w:color w:val="000000"/>
                <w:sz w:val="22"/>
                <w:szCs w:val="22"/>
                <w:lang w:val="en-US"/>
              </w:rPr>
            </w:pPr>
            <w:r w:rsidRPr="00B20887">
              <w:rPr>
                <w:rFonts w:asciiTheme="minorHAnsi" w:eastAsia="Times New Roman" w:hAnsiTheme="minorHAnsi" w:cstheme="minorHAnsi"/>
                <w:color w:val="000000"/>
                <w:position w:val="1"/>
                <w:sz w:val="22"/>
                <w:szCs w:val="22"/>
              </w:rPr>
              <w:t xml:space="preserve">Work with the community, education, business, philanthropy and across government. Our engagement with partners will be purposeful, inclusive, </w:t>
            </w:r>
            <w:proofErr w:type="gramStart"/>
            <w:r w:rsidRPr="00B20887">
              <w:rPr>
                <w:rFonts w:asciiTheme="minorHAnsi" w:eastAsia="Times New Roman" w:hAnsiTheme="minorHAnsi" w:cstheme="minorHAnsi"/>
                <w:color w:val="000000"/>
                <w:position w:val="1"/>
                <w:sz w:val="22"/>
                <w:szCs w:val="22"/>
              </w:rPr>
              <w:t>transparent</w:t>
            </w:r>
            <w:proofErr w:type="gramEnd"/>
            <w:r w:rsidRPr="00B20887">
              <w:rPr>
                <w:rFonts w:asciiTheme="minorHAnsi" w:eastAsia="Times New Roman" w:hAnsiTheme="minorHAnsi" w:cstheme="minorHAnsi"/>
                <w:color w:val="000000"/>
                <w:position w:val="1"/>
                <w:sz w:val="22"/>
                <w:szCs w:val="22"/>
              </w:rPr>
              <w:t xml:space="preserve"> and respectful.</w:t>
            </w:r>
          </w:p>
        </w:tc>
      </w:tr>
    </w:tbl>
    <w:p w14:paraId="7B5F1BFC" w14:textId="192D7584" w:rsidR="00B71712" w:rsidRDefault="00B71712" w:rsidP="002A016C">
      <w:pPr>
        <w:rPr>
          <w:rFonts w:asciiTheme="minorHAnsi" w:hAnsiTheme="minorHAnsi" w:cstheme="minorHAnsi"/>
          <w:sz w:val="22"/>
        </w:rPr>
      </w:pPr>
    </w:p>
    <w:p w14:paraId="00021037" w14:textId="6A34B77D" w:rsidR="007C43B9" w:rsidRDefault="007C43B9" w:rsidP="002A016C">
      <w:pPr>
        <w:rPr>
          <w:rFonts w:asciiTheme="minorHAnsi" w:hAnsiTheme="minorHAnsi" w:cstheme="minorHAnsi"/>
          <w:sz w:val="22"/>
        </w:rPr>
      </w:pPr>
    </w:p>
    <w:sectPr w:rsidR="007C43B9" w:rsidSect="002A016C">
      <w:headerReference w:type="first" r:id="rId12"/>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0A9E" w14:textId="77777777" w:rsidR="00523542" w:rsidRDefault="00523542" w:rsidP="002B2216">
      <w:r>
        <w:separator/>
      </w:r>
    </w:p>
  </w:endnote>
  <w:endnote w:type="continuationSeparator" w:id="0">
    <w:p w14:paraId="633BF5C9" w14:textId="77777777" w:rsidR="00523542" w:rsidRDefault="00523542" w:rsidP="002B2216">
      <w:r>
        <w:continuationSeparator/>
      </w:r>
    </w:p>
  </w:endnote>
  <w:endnote w:type="continuationNotice" w:id="1">
    <w:p w14:paraId="5828C992" w14:textId="77777777" w:rsidR="00523542" w:rsidRDefault="00523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EFE64" w14:textId="77777777" w:rsidR="00523542" w:rsidRDefault="00523542" w:rsidP="002B2216">
      <w:r>
        <w:separator/>
      </w:r>
    </w:p>
  </w:footnote>
  <w:footnote w:type="continuationSeparator" w:id="0">
    <w:p w14:paraId="630BC680" w14:textId="77777777" w:rsidR="00523542" w:rsidRDefault="00523542" w:rsidP="002B2216">
      <w:r>
        <w:continuationSeparator/>
      </w:r>
    </w:p>
  </w:footnote>
  <w:footnote w:type="continuationNotice" w:id="1">
    <w:p w14:paraId="67A3CA67" w14:textId="77777777" w:rsidR="00523542" w:rsidRDefault="005235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noProof/>
        <w:color w:val="2B579A"/>
        <w:sz w:val="80"/>
        <w:szCs w:val="80"/>
        <w:shd w:val="clear" w:color="auto" w:fill="E6E6E6"/>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B545557"/>
    <w:multiLevelType w:val="hybridMultilevel"/>
    <w:tmpl w:val="80F0E02E"/>
    <w:lvl w:ilvl="0" w:tplc="CF102214">
      <w:start w:val="1"/>
      <w:numFmt w:val="bullet"/>
      <w:pStyle w:val="Bullets"/>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13"/>
  </w:num>
  <w:num w:numId="5">
    <w:abstractNumId w:val="14"/>
  </w:num>
  <w:num w:numId="6">
    <w:abstractNumId w:val="19"/>
  </w:num>
  <w:num w:numId="7">
    <w:abstractNumId w:val="1"/>
  </w:num>
  <w:num w:numId="8">
    <w:abstractNumId w:val="15"/>
  </w:num>
  <w:num w:numId="9">
    <w:abstractNumId w:val="0"/>
  </w:num>
  <w:num w:numId="10">
    <w:abstractNumId w:val="6"/>
  </w:num>
  <w:num w:numId="11">
    <w:abstractNumId w:val="2"/>
  </w:num>
  <w:num w:numId="12">
    <w:abstractNumId w:val="23"/>
  </w:num>
  <w:num w:numId="13">
    <w:abstractNumId w:val="22"/>
  </w:num>
  <w:num w:numId="14">
    <w:abstractNumId w:val="24"/>
  </w:num>
  <w:num w:numId="15">
    <w:abstractNumId w:val="3"/>
  </w:num>
  <w:num w:numId="16">
    <w:abstractNumId w:val="25"/>
  </w:num>
  <w:num w:numId="17">
    <w:abstractNumId w:val="12"/>
  </w:num>
  <w:num w:numId="18">
    <w:abstractNumId w:val="5"/>
  </w:num>
  <w:num w:numId="19">
    <w:abstractNumId w:val="20"/>
  </w:num>
  <w:num w:numId="20">
    <w:abstractNumId w:val="10"/>
  </w:num>
  <w:num w:numId="21">
    <w:abstractNumId w:val="4"/>
  </w:num>
  <w:num w:numId="22">
    <w:abstractNumId w:val="18"/>
  </w:num>
  <w:num w:numId="23">
    <w:abstractNumId w:val="7"/>
  </w:num>
  <w:num w:numId="24">
    <w:abstractNumId w:val="16"/>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NKgFAKjLbkctAAAA"/>
  </w:docVars>
  <w:rsids>
    <w:rsidRoot w:val="002F5ACE"/>
    <w:rsid w:val="00002ECA"/>
    <w:rsid w:val="0000311D"/>
    <w:rsid w:val="00005700"/>
    <w:rsid w:val="00013AF9"/>
    <w:rsid w:val="0002172B"/>
    <w:rsid w:val="0002351C"/>
    <w:rsid w:val="00024C96"/>
    <w:rsid w:val="00025AC1"/>
    <w:rsid w:val="000301D9"/>
    <w:rsid w:val="00051635"/>
    <w:rsid w:val="00051DBC"/>
    <w:rsid w:val="000550B5"/>
    <w:rsid w:val="00057D8C"/>
    <w:rsid w:val="00061BE7"/>
    <w:rsid w:val="00071058"/>
    <w:rsid w:val="00083AE3"/>
    <w:rsid w:val="0008446B"/>
    <w:rsid w:val="000A597D"/>
    <w:rsid w:val="000B5A42"/>
    <w:rsid w:val="000B6BDA"/>
    <w:rsid w:val="000C0959"/>
    <w:rsid w:val="000D5448"/>
    <w:rsid w:val="000DA0E5"/>
    <w:rsid w:val="000F1F6D"/>
    <w:rsid w:val="000F3F68"/>
    <w:rsid w:val="00100A92"/>
    <w:rsid w:val="00112725"/>
    <w:rsid w:val="00115CD9"/>
    <w:rsid w:val="001160F8"/>
    <w:rsid w:val="00123C6E"/>
    <w:rsid w:val="001401F0"/>
    <w:rsid w:val="00146695"/>
    <w:rsid w:val="00153458"/>
    <w:rsid w:val="00154C57"/>
    <w:rsid w:val="00161168"/>
    <w:rsid w:val="00166A3B"/>
    <w:rsid w:val="00174598"/>
    <w:rsid w:val="001821D8"/>
    <w:rsid w:val="00183E46"/>
    <w:rsid w:val="00192818"/>
    <w:rsid w:val="001939CD"/>
    <w:rsid w:val="001978E5"/>
    <w:rsid w:val="001B198F"/>
    <w:rsid w:val="001C2697"/>
    <w:rsid w:val="001F0E43"/>
    <w:rsid w:val="002044BD"/>
    <w:rsid w:val="0021138F"/>
    <w:rsid w:val="00222174"/>
    <w:rsid w:val="00223D51"/>
    <w:rsid w:val="00241DCD"/>
    <w:rsid w:val="00246A0C"/>
    <w:rsid w:val="002471D0"/>
    <w:rsid w:val="0024726F"/>
    <w:rsid w:val="002579FE"/>
    <w:rsid w:val="00260DD4"/>
    <w:rsid w:val="00261423"/>
    <w:rsid w:val="00266B15"/>
    <w:rsid w:val="002A016C"/>
    <w:rsid w:val="002A0ABC"/>
    <w:rsid w:val="002A4F98"/>
    <w:rsid w:val="002B0FE1"/>
    <w:rsid w:val="002B2216"/>
    <w:rsid w:val="002B3A60"/>
    <w:rsid w:val="002B4D34"/>
    <w:rsid w:val="002C0C72"/>
    <w:rsid w:val="002D7C45"/>
    <w:rsid w:val="002E1FAC"/>
    <w:rsid w:val="002E256E"/>
    <w:rsid w:val="002E3669"/>
    <w:rsid w:val="002E74AF"/>
    <w:rsid w:val="002F1A01"/>
    <w:rsid w:val="002F5860"/>
    <w:rsid w:val="002F5ACE"/>
    <w:rsid w:val="00300083"/>
    <w:rsid w:val="00305A11"/>
    <w:rsid w:val="003122BD"/>
    <w:rsid w:val="003122E9"/>
    <w:rsid w:val="00314ABD"/>
    <w:rsid w:val="003240DD"/>
    <w:rsid w:val="003315AB"/>
    <w:rsid w:val="00353B46"/>
    <w:rsid w:val="0035471B"/>
    <w:rsid w:val="00357E04"/>
    <w:rsid w:val="00361C84"/>
    <w:rsid w:val="003636DC"/>
    <w:rsid w:val="00363C4B"/>
    <w:rsid w:val="00381448"/>
    <w:rsid w:val="0038473F"/>
    <w:rsid w:val="003904D8"/>
    <w:rsid w:val="0039354E"/>
    <w:rsid w:val="00394CBE"/>
    <w:rsid w:val="00397A2A"/>
    <w:rsid w:val="003A5A5A"/>
    <w:rsid w:val="003B530D"/>
    <w:rsid w:val="003B75DE"/>
    <w:rsid w:val="003C268D"/>
    <w:rsid w:val="003D199E"/>
    <w:rsid w:val="003D7110"/>
    <w:rsid w:val="003E677F"/>
    <w:rsid w:val="003F25A7"/>
    <w:rsid w:val="003F2689"/>
    <w:rsid w:val="003F3264"/>
    <w:rsid w:val="0041695B"/>
    <w:rsid w:val="00424340"/>
    <w:rsid w:val="004255DE"/>
    <w:rsid w:val="004263E9"/>
    <w:rsid w:val="0043735B"/>
    <w:rsid w:val="0044280D"/>
    <w:rsid w:val="00452E8D"/>
    <w:rsid w:val="00453BF3"/>
    <w:rsid w:val="00454DB4"/>
    <w:rsid w:val="004573A2"/>
    <w:rsid w:val="004626DA"/>
    <w:rsid w:val="00462F7C"/>
    <w:rsid w:val="00470724"/>
    <w:rsid w:val="004734F2"/>
    <w:rsid w:val="00492B89"/>
    <w:rsid w:val="004A0226"/>
    <w:rsid w:val="004A23F6"/>
    <w:rsid w:val="004B4F5F"/>
    <w:rsid w:val="004C2489"/>
    <w:rsid w:val="004C2616"/>
    <w:rsid w:val="004C32A0"/>
    <w:rsid w:val="004C43DB"/>
    <w:rsid w:val="004D5DDC"/>
    <w:rsid w:val="004D715C"/>
    <w:rsid w:val="004E5EC6"/>
    <w:rsid w:val="004E7B15"/>
    <w:rsid w:val="00502455"/>
    <w:rsid w:val="0050262C"/>
    <w:rsid w:val="005028A3"/>
    <w:rsid w:val="00514496"/>
    <w:rsid w:val="00514CEB"/>
    <w:rsid w:val="00520625"/>
    <w:rsid w:val="00521754"/>
    <w:rsid w:val="005228A0"/>
    <w:rsid w:val="00523542"/>
    <w:rsid w:val="00543FCE"/>
    <w:rsid w:val="005453BF"/>
    <w:rsid w:val="005467DF"/>
    <w:rsid w:val="0055319D"/>
    <w:rsid w:val="005621A2"/>
    <w:rsid w:val="005647A2"/>
    <w:rsid w:val="00584F99"/>
    <w:rsid w:val="00596950"/>
    <w:rsid w:val="00596D9E"/>
    <w:rsid w:val="005A04C3"/>
    <w:rsid w:val="005A1C48"/>
    <w:rsid w:val="005A30CD"/>
    <w:rsid w:val="005B61C0"/>
    <w:rsid w:val="005C4DAD"/>
    <w:rsid w:val="005C655B"/>
    <w:rsid w:val="005E178E"/>
    <w:rsid w:val="005F298D"/>
    <w:rsid w:val="005F3DC0"/>
    <w:rsid w:val="006058B6"/>
    <w:rsid w:val="006075D5"/>
    <w:rsid w:val="00615952"/>
    <w:rsid w:val="0062429D"/>
    <w:rsid w:val="006257EF"/>
    <w:rsid w:val="00644570"/>
    <w:rsid w:val="006627F8"/>
    <w:rsid w:val="006761DF"/>
    <w:rsid w:val="00676898"/>
    <w:rsid w:val="00677213"/>
    <w:rsid w:val="006820FA"/>
    <w:rsid w:val="00684064"/>
    <w:rsid w:val="00695EDD"/>
    <w:rsid w:val="006A2B38"/>
    <w:rsid w:val="006A7003"/>
    <w:rsid w:val="006A7C6A"/>
    <w:rsid w:val="006C14F9"/>
    <w:rsid w:val="006C45A1"/>
    <w:rsid w:val="006E1EF5"/>
    <w:rsid w:val="006E45C3"/>
    <w:rsid w:val="006F1F71"/>
    <w:rsid w:val="00700DC0"/>
    <w:rsid w:val="007047D7"/>
    <w:rsid w:val="00712680"/>
    <w:rsid w:val="00723F38"/>
    <w:rsid w:val="00724441"/>
    <w:rsid w:val="00726E99"/>
    <w:rsid w:val="0073242F"/>
    <w:rsid w:val="00732AF8"/>
    <w:rsid w:val="007337C6"/>
    <w:rsid w:val="00736CDA"/>
    <w:rsid w:val="00741900"/>
    <w:rsid w:val="007473EB"/>
    <w:rsid w:val="00752108"/>
    <w:rsid w:val="007537B1"/>
    <w:rsid w:val="007566F4"/>
    <w:rsid w:val="00763C09"/>
    <w:rsid w:val="00783F3F"/>
    <w:rsid w:val="0079503D"/>
    <w:rsid w:val="00797B13"/>
    <w:rsid w:val="007A4410"/>
    <w:rsid w:val="007B38A1"/>
    <w:rsid w:val="007B5CE4"/>
    <w:rsid w:val="007C43B9"/>
    <w:rsid w:val="007D4E52"/>
    <w:rsid w:val="007E687F"/>
    <w:rsid w:val="007E7AFE"/>
    <w:rsid w:val="007F3C9A"/>
    <w:rsid w:val="007F47A5"/>
    <w:rsid w:val="007F4E8D"/>
    <w:rsid w:val="007F5267"/>
    <w:rsid w:val="00815F03"/>
    <w:rsid w:val="00817E43"/>
    <w:rsid w:val="00820F49"/>
    <w:rsid w:val="00825C63"/>
    <w:rsid w:val="00833E81"/>
    <w:rsid w:val="00841AFB"/>
    <w:rsid w:val="00856533"/>
    <w:rsid w:val="0086333F"/>
    <w:rsid w:val="00883E58"/>
    <w:rsid w:val="0088424D"/>
    <w:rsid w:val="00893D75"/>
    <w:rsid w:val="00896588"/>
    <w:rsid w:val="008A1943"/>
    <w:rsid w:val="008A5682"/>
    <w:rsid w:val="008B7FC1"/>
    <w:rsid w:val="008C44F5"/>
    <w:rsid w:val="008C6CA3"/>
    <w:rsid w:val="008D4B60"/>
    <w:rsid w:val="008D59C9"/>
    <w:rsid w:val="008F254A"/>
    <w:rsid w:val="008F6E1C"/>
    <w:rsid w:val="008F6F70"/>
    <w:rsid w:val="009102D2"/>
    <w:rsid w:val="00913E79"/>
    <w:rsid w:val="00916025"/>
    <w:rsid w:val="00917799"/>
    <w:rsid w:val="00932A89"/>
    <w:rsid w:val="00932E4D"/>
    <w:rsid w:val="009434C3"/>
    <w:rsid w:val="00943AB6"/>
    <w:rsid w:val="00944569"/>
    <w:rsid w:val="009517F4"/>
    <w:rsid w:val="00954D57"/>
    <w:rsid w:val="00962D36"/>
    <w:rsid w:val="00966C8F"/>
    <w:rsid w:val="009810F9"/>
    <w:rsid w:val="00990A39"/>
    <w:rsid w:val="00991FD0"/>
    <w:rsid w:val="009939ED"/>
    <w:rsid w:val="009A31E6"/>
    <w:rsid w:val="009A3DCB"/>
    <w:rsid w:val="009B0E8B"/>
    <w:rsid w:val="009D528F"/>
    <w:rsid w:val="009E347E"/>
    <w:rsid w:val="009E71FD"/>
    <w:rsid w:val="009F32F5"/>
    <w:rsid w:val="00A11550"/>
    <w:rsid w:val="00A1446D"/>
    <w:rsid w:val="00A16B29"/>
    <w:rsid w:val="00A23E89"/>
    <w:rsid w:val="00A32A57"/>
    <w:rsid w:val="00A33A82"/>
    <w:rsid w:val="00A42AE1"/>
    <w:rsid w:val="00A42E8D"/>
    <w:rsid w:val="00A567B5"/>
    <w:rsid w:val="00A6732E"/>
    <w:rsid w:val="00A676B2"/>
    <w:rsid w:val="00A71DA2"/>
    <w:rsid w:val="00A8046D"/>
    <w:rsid w:val="00A9166A"/>
    <w:rsid w:val="00A9357E"/>
    <w:rsid w:val="00A93E21"/>
    <w:rsid w:val="00AA14A9"/>
    <w:rsid w:val="00AA317C"/>
    <w:rsid w:val="00AA72A0"/>
    <w:rsid w:val="00AC056B"/>
    <w:rsid w:val="00AC60D9"/>
    <w:rsid w:val="00AC723B"/>
    <w:rsid w:val="00AD0FFB"/>
    <w:rsid w:val="00AD564A"/>
    <w:rsid w:val="00AF06FA"/>
    <w:rsid w:val="00B20887"/>
    <w:rsid w:val="00B27DA9"/>
    <w:rsid w:val="00B46C13"/>
    <w:rsid w:val="00B47DEA"/>
    <w:rsid w:val="00B71712"/>
    <w:rsid w:val="00B83F95"/>
    <w:rsid w:val="00B91D22"/>
    <w:rsid w:val="00B953BE"/>
    <w:rsid w:val="00BA0340"/>
    <w:rsid w:val="00BA08F5"/>
    <w:rsid w:val="00BB0E7A"/>
    <w:rsid w:val="00BB2095"/>
    <w:rsid w:val="00BB5037"/>
    <w:rsid w:val="00BB6410"/>
    <w:rsid w:val="00BC0044"/>
    <w:rsid w:val="00BC0512"/>
    <w:rsid w:val="00BC09B6"/>
    <w:rsid w:val="00BC0C4E"/>
    <w:rsid w:val="00BC4224"/>
    <w:rsid w:val="00BD2597"/>
    <w:rsid w:val="00BE28DE"/>
    <w:rsid w:val="00BF2607"/>
    <w:rsid w:val="00C06DBB"/>
    <w:rsid w:val="00C07C85"/>
    <w:rsid w:val="00C10241"/>
    <w:rsid w:val="00C158EC"/>
    <w:rsid w:val="00C163D9"/>
    <w:rsid w:val="00C20367"/>
    <w:rsid w:val="00C2763F"/>
    <w:rsid w:val="00C353F1"/>
    <w:rsid w:val="00C408D4"/>
    <w:rsid w:val="00C42CD6"/>
    <w:rsid w:val="00C4543A"/>
    <w:rsid w:val="00C52A8E"/>
    <w:rsid w:val="00C57A56"/>
    <w:rsid w:val="00C57AEA"/>
    <w:rsid w:val="00C60A96"/>
    <w:rsid w:val="00C64AA7"/>
    <w:rsid w:val="00C753DC"/>
    <w:rsid w:val="00C8140B"/>
    <w:rsid w:val="00C817E4"/>
    <w:rsid w:val="00C8310E"/>
    <w:rsid w:val="00C872BE"/>
    <w:rsid w:val="00C87473"/>
    <w:rsid w:val="00C920D4"/>
    <w:rsid w:val="00C94CCD"/>
    <w:rsid w:val="00C96D47"/>
    <w:rsid w:val="00CA46C9"/>
    <w:rsid w:val="00CC4593"/>
    <w:rsid w:val="00CC77D2"/>
    <w:rsid w:val="00CD791B"/>
    <w:rsid w:val="00CF0399"/>
    <w:rsid w:val="00CF41C1"/>
    <w:rsid w:val="00D00DC6"/>
    <w:rsid w:val="00D06CBD"/>
    <w:rsid w:val="00D10077"/>
    <w:rsid w:val="00D12017"/>
    <w:rsid w:val="00D15C44"/>
    <w:rsid w:val="00D206DB"/>
    <w:rsid w:val="00D30394"/>
    <w:rsid w:val="00D31F58"/>
    <w:rsid w:val="00D37957"/>
    <w:rsid w:val="00D4139C"/>
    <w:rsid w:val="00D47864"/>
    <w:rsid w:val="00D566E8"/>
    <w:rsid w:val="00D6233F"/>
    <w:rsid w:val="00D9322F"/>
    <w:rsid w:val="00D97F72"/>
    <w:rsid w:val="00DB49B5"/>
    <w:rsid w:val="00DC7DB9"/>
    <w:rsid w:val="00DD0983"/>
    <w:rsid w:val="00DD7742"/>
    <w:rsid w:val="00DE321C"/>
    <w:rsid w:val="00DF71F1"/>
    <w:rsid w:val="00DF7630"/>
    <w:rsid w:val="00E0420E"/>
    <w:rsid w:val="00E12907"/>
    <w:rsid w:val="00E1348E"/>
    <w:rsid w:val="00E1349F"/>
    <w:rsid w:val="00E139F6"/>
    <w:rsid w:val="00E13CD9"/>
    <w:rsid w:val="00E24C34"/>
    <w:rsid w:val="00E429F3"/>
    <w:rsid w:val="00E50679"/>
    <w:rsid w:val="00E55A0A"/>
    <w:rsid w:val="00E7687F"/>
    <w:rsid w:val="00E94135"/>
    <w:rsid w:val="00E94E9E"/>
    <w:rsid w:val="00EA401C"/>
    <w:rsid w:val="00EA6614"/>
    <w:rsid w:val="00EC6676"/>
    <w:rsid w:val="00EC68A0"/>
    <w:rsid w:val="00ED44FD"/>
    <w:rsid w:val="00ED6A03"/>
    <w:rsid w:val="00EE06F0"/>
    <w:rsid w:val="00EF48A1"/>
    <w:rsid w:val="00F04408"/>
    <w:rsid w:val="00F0632D"/>
    <w:rsid w:val="00F1086D"/>
    <w:rsid w:val="00F177BB"/>
    <w:rsid w:val="00F20E12"/>
    <w:rsid w:val="00F21CF8"/>
    <w:rsid w:val="00F25AE3"/>
    <w:rsid w:val="00F26C19"/>
    <w:rsid w:val="00F26CBE"/>
    <w:rsid w:val="00F27BB3"/>
    <w:rsid w:val="00F40957"/>
    <w:rsid w:val="00F44D29"/>
    <w:rsid w:val="00F47B36"/>
    <w:rsid w:val="00F51158"/>
    <w:rsid w:val="00F64915"/>
    <w:rsid w:val="00F667A2"/>
    <w:rsid w:val="00F67C87"/>
    <w:rsid w:val="00F733DF"/>
    <w:rsid w:val="00F81254"/>
    <w:rsid w:val="00F82804"/>
    <w:rsid w:val="00F8553B"/>
    <w:rsid w:val="00F8624A"/>
    <w:rsid w:val="00F92201"/>
    <w:rsid w:val="00F9452D"/>
    <w:rsid w:val="00FA5CCB"/>
    <w:rsid w:val="00FB165B"/>
    <w:rsid w:val="00FB56F7"/>
    <w:rsid w:val="00FB60AA"/>
    <w:rsid w:val="00FD2CDD"/>
    <w:rsid w:val="00FD76DE"/>
    <w:rsid w:val="00FF5228"/>
    <w:rsid w:val="00FF5B8B"/>
    <w:rsid w:val="00FF6ABC"/>
    <w:rsid w:val="01F64C83"/>
    <w:rsid w:val="04CCFE95"/>
    <w:rsid w:val="06A47EBA"/>
    <w:rsid w:val="080F3408"/>
    <w:rsid w:val="081AFAEE"/>
    <w:rsid w:val="094D2BBE"/>
    <w:rsid w:val="0B116766"/>
    <w:rsid w:val="0B13BC84"/>
    <w:rsid w:val="0B677733"/>
    <w:rsid w:val="0B961624"/>
    <w:rsid w:val="0D0C064D"/>
    <w:rsid w:val="0D27928E"/>
    <w:rsid w:val="0EEE67D7"/>
    <w:rsid w:val="0F3BFF7C"/>
    <w:rsid w:val="1263DB9B"/>
    <w:rsid w:val="127D0BE5"/>
    <w:rsid w:val="1461DD10"/>
    <w:rsid w:val="14D6E1FB"/>
    <w:rsid w:val="1559454A"/>
    <w:rsid w:val="1630888C"/>
    <w:rsid w:val="165FD508"/>
    <w:rsid w:val="16B2570E"/>
    <w:rsid w:val="193B5E9D"/>
    <w:rsid w:val="1A18C3F7"/>
    <w:rsid w:val="1C7BCF63"/>
    <w:rsid w:val="1E1C1920"/>
    <w:rsid w:val="1E625101"/>
    <w:rsid w:val="1F977E49"/>
    <w:rsid w:val="20332C3E"/>
    <w:rsid w:val="217A5E70"/>
    <w:rsid w:val="224CD239"/>
    <w:rsid w:val="2486C5A4"/>
    <w:rsid w:val="24D0DBBD"/>
    <w:rsid w:val="2504BABE"/>
    <w:rsid w:val="25C1DEDF"/>
    <w:rsid w:val="25ECF9F5"/>
    <w:rsid w:val="2687AE00"/>
    <w:rsid w:val="2B6904C4"/>
    <w:rsid w:val="2D2EF15D"/>
    <w:rsid w:val="2DCC149D"/>
    <w:rsid w:val="2E14AF89"/>
    <w:rsid w:val="2E713F8C"/>
    <w:rsid w:val="2ECFD340"/>
    <w:rsid w:val="2EE8B28E"/>
    <w:rsid w:val="2F2657A7"/>
    <w:rsid w:val="2F94ADAC"/>
    <w:rsid w:val="2FE83C5F"/>
    <w:rsid w:val="3194D518"/>
    <w:rsid w:val="31A4D690"/>
    <w:rsid w:val="31F9D688"/>
    <w:rsid w:val="324708F3"/>
    <w:rsid w:val="32516474"/>
    <w:rsid w:val="326FA5BF"/>
    <w:rsid w:val="32A8F743"/>
    <w:rsid w:val="3439D468"/>
    <w:rsid w:val="34D35F52"/>
    <w:rsid w:val="34FAEEB2"/>
    <w:rsid w:val="371DECF5"/>
    <w:rsid w:val="38CBBF21"/>
    <w:rsid w:val="3A355C0E"/>
    <w:rsid w:val="3D9737CB"/>
    <w:rsid w:val="3DAAE49E"/>
    <w:rsid w:val="3FDBDF94"/>
    <w:rsid w:val="404DB755"/>
    <w:rsid w:val="40DD8A4B"/>
    <w:rsid w:val="414EADD6"/>
    <w:rsid w:val="42297B3D"/>
    <w:rsid w:val="4239B30A"/>
    <w:rsid w:val="42EFD074"/>
    <w:rsid w:val="44E5D44F"/>
    <w:rsid w:val="45837B9E"/>
    <w:rsid w:val="46F361A6"/>
    <w:rsid w:val="486A52E6"/>
    <w:rsid w:val="493FA33E"/>
    <w:rsid w:val="499088F2"/>
    <w:rsid w:val="4AD60FC6"/>
    <w:rsid w:val="4B35F47F"/>
    <w:rsid w:val="4F3DA803"/>
    <w:rsid w:val="505CB7E2"/>
    <w:rsid w:val="50762F14"/>
    <w:rsid w:val="526D7ED9"/>
    <w:rsid w:val="5384A3CF"/>
    <w:rsid w:val="53C0702C"/>
    <w:rsid w:val="540C5E61"/>
    <w:rsid w:val="54691BEC"/>
    <w:rsid w:val="546E48D7"/>
    <w:rsid w:val="566ED734"/>
    <w:rsid w:val="570BA673"/>
    <w:rsid w:val="5758872D"/>
    <w:rsid w:val="5800ABFF"/>
    <w:rsid w:val="583C7B2D"/>
    <w:rsid w:val="58561477"/>
    <w:rsid w:val="58DC9D8A"/>
    <w:rsid w:val="5B3C540A"/>
    <w:rsid w:val="5CDED56C"/>
    <w:rsid w:val="5EE8909A"/>
    <w:rsid w:val="5F56661B"/>
    <w:rsid w:val="5F87AD44"/>
    <w:rsid w:val="6012D0CE"/>
    <w:rsid w:val="63EED8D1"/>
    <w:rsid w:val="63FF3CB4"/>
    <w:rsid w:val="64C0803C"/>
    <w:rsid w:val="65A0F8D3"/>
    <w:rsid w:val="65D7ACBF"/>
    <w:rsid w:val="66026934"/>
    <w:rsid w:val="6773F8D1"/>
    <w:rsid w:val="67BA123E"/>
    <w:rsid w:val="689B4ECB"/>
    <w:rsid w:val="695F0586"/>
    <w:rsid w:val="6A0C3DCB"/>
    <w:rsid w:val="6B50D6A8"/>
    <w:rsid w:val="6E21380C"/>
    <w:rsid w:val="6E23CF76"/>
    <w:rsid w:val="6E769CDE"/>
    <w:rsid w:val="6FBEF1D2"/>
    <w:rsid w:val="7044E75E"/>
    <w:rsid w:val="7087A48F"/>
    <w:rsid w:val="71ED5614"/>
    <w:rsid w:val="724F5AA2"/>
    <w:rsid w:val="735A2FBA"/>
    <w:rsid w:val="7512DBE4"/>
    <w:rsid w:val="76772A9C"/>
    <w:rsid w:val="78C32FAD"/>
    <w:rsid w:val="796B4A0C"/>
    <w:rsid w:val="7AF7009A"/>
    <w:rsid w:val="7B832F59"/>
    <w:rsid w:val="7BF53023"/>
    <w:rsid w:val="7C6593CB"/>
    <w:rsid w:val="7D4A21FD"/>
    <w:rsid w:val="7FBE574D"/>
    <w:rsid w:val="7FE5DA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CA901F"/>
  <w15:chartTrackingRefBased/>
  <w15:docId w15:val="{5EF1AAA7-1EBD-4A51-B707-A1082FDB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Bullets">
    <w:name w:val="Bullets"/>
    <w:basedOn w:val="ListParagraph"/>
    <w:link w:val="BulletsChar"/>
    <w:qFormat/>
    <w:rsid w:val="003A5A5A"/>
    <w:pPr>
      <w:numPr>
        <w:numId w:val="2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3A5A5A"/>
  </w:style>
  <w:style w:type="character" w:styleId="Mention">
    <w:name w:val="Mention"/>
    <w:basedOn w:val="DefaultParagraphFont"/>
    <w:uiPriority w:val="99"/>
    <w:unhideWhenUsed/>
    <w:rsid w:val="00726E99"/>
    <w:rPr>
      <w:color w:val="2B579A"/>
      <w:shd w:val="clear" w:color="auto" w:fill="E6E6E6"/>
    </w:rPr>
  </w:style>
  <w:style w:type="character" w:styleId="Hyperlink">
    <w:name w:val="Hyperlink"/>
    <w:basedOn w:val="DefaultParagraphFont"/>
    <w:uiPriority w:val="99"/>
    <w:unhideWhenUsed/>
    <w:rsid w:val="00FF5B8B"/>
    <w:rPr>
      <w:color w:val="0563C1" w:themeColor="hyperlink"/>
      <w:u w:val="single"/>
    </w:rPr>
  </w:style>
  <w:style w:type="character" w:styleId="UnresolvedMention">
    <w:name w:val="Unresolved Mention"/>
    <w:basedOn w:val="DefaultParagraphFont"/>
    <w:uiPriority w:val="99"/>
    <w:semiHidden/>
    <w:unhideWhenUsed/>
    <w:rsid w:val="00174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333265553">
      <w:bodyDiv w:val="1"/>
      <w:marLeft w:val="0"/>
      <w:marRight w:val="0"/>
      <w:marTop w:val="0"/>
      <w:marBottom w:val="0"/>
      <w:divBdr>
        <w:top w:val="none" w:sz="0" w:space="0" w:color="auto"/>
        <w:left w:val="none" w:sz="0" w:space="0" w:color="auto"/>
        <w:bottom w:val="none" w:sz="0" w:space="0" w:color="auto"/>
        <w:right w:val="none" w:sz="0" w:space="0" w:color="auto"/>
      </w:divBdr>
    </w:div>
    <w:div w:id="428737748">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754663034">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yondblue.org.au/about-us/who-we-are-and-what-we-do/our-people" TargetMode="External"/><Relationship Id="rId5" Type="http://schemas.openxmlformats.org/officeDocument/2006/relationships/styles" Target="styles.xml"/><Relationship Id="rId15" Type="http://schemas.microsoft.com/office/2019/05/relationships/documenttasks" Target="documenttasks/documenttasks1.xml"/><Relationship Id="rId10" Type="http://schemas.openxmlformats.org/officeDocument/2006/relationships/hyperlink" Target="https://www.beyondblue.org.au/about-us/who-we-are-and-what-we-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documenttasks/documenttasks1.xml><?xml version="1.0" encoding="utf-8"?>
<t:Tasks xmlns:t="http://schemas.microsoft.com/office/tasks/2019/documenttasks" xmlns:oel="http://schemas.microsoft.com/office/2019/extlst">
  <t:Task id="{AEFE831A-DCF7-4319-A9EC-9215D73CCBA9}">
    <t:Anchor>
      <t:Comment id="901140851"/>
    </t:Anchor>
    <t:History>
      <t:Event id="{43D68E86-BD7B-4C5E-8ED6-79847EB5BD53}" time="2021-05-18T22:23:22Z">
        <t:Attribution userId="S::michael.ohanlon@beyondblue.org.au::d69c58dd-e884-4a13-995a-6ea5e053f27d" userProvider="AD" userName="Michael O'Hanlon"/>
        <t:Anchor>
          <t:Comment id="901140851"/>
        </t:Anchor>
        <t:Create/>
      </t:Event>
      <t:Event id="{E992A64A-AA81-479E-833C-F3CF1FE98A32}" time="2021-05-18T22:23:22Z">
        <t:Attribution userId="S::michael.ohanlon@beyondblue.org.au::d69c58dd-e884-4a13-995a-6ea5e053f27d" userProvider="AD" userName="Michael O'Hanlon"/>
        <t:Anchor>
          <t:Comment id="901140851"/>
        </t:Anchor>
        <t:Assign userId="S::Greg.Jennings@beyondblue.org.au::1cf673d8-2ae5-4c65-a173-5634fab7ce1b" userProvider="AD" userName="Greg Jennings"/>
      </t:Event>
      <t:Event id="{C6A6AAD2-B988-4FD0-9D99-35CDC4B473CA}" time="2021-05-18T22:23:22Z">
        <t:Attribution userId="S::michael.ohanlon@beyondblue.org.au::d69c58dd-e884-4a13-995a-6ea5e053f27d" userProvider="AD" userName="Michael O'Hanlon"/>
        <t:Anchor>
          <t:Comment id="901140851"/>
        </t:Anchor>
        <t:SetTitle title="@Greg Jennings will this be an ongoing or contract role?"/>
      </t:Event>
    </t:History>
  </t:Task>
  <t:Task id="{2C7AE40F-70D6-4195-934D-B826DA4BC4DC}">
    <t:Anchor>
      <t:Comment id="55642369"/>
    </t:Anchor>
    <t:History>
      <t:Event id="{FDE56EBA-7314-4F51-A1A3-F5842D7842AD}" time="2021-05-18T22:29:47Z">
        <t:Attribution userId="S::michael.ohanlon@beyondblue.org.au::d69c58dd-e884-4a13-995a-6ea5e053f27d" userProvider="AD" userName="Michael O'Hanlon"/>
        <t:Anchor>
          <t:Comment id="55642369"/>
        </t:Anchor>
        <t:Create/>
      </t:Event>
      <t:Event id="{A8900511-3981-493C-A7A0-15462B6C0C15}" time="2021-05-18T22:29:47Z">
        <t:Attribution userId="S::michael.ohanlon@beyondblue.org.au::d69c58dd-e884-4a13-995a-6ea5e053f27d" userProvider="AD" userName="Michael O'Hanlon"/>
        <t:Anchor>
          <t:Comment id="55642369"/>
        </t:Anchor>
        <t:Assign userId="S::Greg.Jennings@beyondblue.org.au::1cf673d8-2ae5-4c65-a173-5634fab7ce1b" userProvider="AD" userName="Greg Jennings"/>
      </t:Event>
      <t:Event id="{49BFC905-5B9B-4FD7-B778-659E575C4660}" time="2021-05-18T22:29:47Z">
        <t:Attribution userId="S::michael.ohanlon@beyondblue.org.au::d69c58dd-e884-4a13-995a-6ea5e053f27d" userProvider="AD" userName="Michael O'Hanlon"/>
        <t:Anchor>
          <t:Comment id="55642369"/>
        </t:Anchor>
        <t:SetTitle title="@Greg Jennings does this need to reference both the broader BB W&amp;P prevention strategy development and its &quot;execution&quot; within the settings of education, work &amp; family?"/>
      </t:Event>
    </t:History>
  </t:Task>
  <t:Task id="{2BDEE3D3-C7DD-452C-892F-0EEEA63502B9}">
    <t:Anchor>
      <t:Comment id="354988950"/>
    </t:Anchor>
    <t:History>
      <t:Event id="{48BE83BC-3D5D-466D-9967-95575BB04B68}" time="2021-05-18T22:25:39Z">
        <t:Attribution userId="S::michael.ohanlon@beyondblue.org.au::d69c58dd-e884-4a13-995a-6ea5e053f27d" userProvider="AD" userName="Michael O'Hanlon"/>
        <t:Anchor>
          <t:Comment id="354988950"/>
        </t:Anchor>
        <t:Create/>
      </t:Event>
      <t:Event id="{D438FC1B-8B4E-4146-8F12-8936D932D88E}" time="2021-05-18T22:25:39Z">
        <t:Attribution userId="S::michael.ohanlon@beyondblue.org.au::d69c58dd-e884-4a13-995a-6ea5e053f27d" userProvider="AD" userName="Michael O'Hanlon"/>
        <t:Anchor>
          <t:Comment id="354988950"/>
        </t:Anchor>
        <t:Assign userId="S::Greg.Jennings@beyondblue.org.au::1cf673d8-2ae5-4c65-a173-5634fab7ce1b" userProvider="AD" userName="Greg Jennings"/>
      </t:Event>
      <t:Event id="{383CFF6E-0C3C-4C6A-9739-0F5FDD81C4CE}" time="2021-05-18T22:25:39Z">
        <t:Attribution userId="S::michael.ohanlon@beyondblue.org.au::d69c58dd-e884-4a13-995a-6ea5e053f27d" userProvider="AD" userName="Michael O'Hanlon"/>
        <t:Anchor>
          <t:Comment id="354988950"/>
        </t:Anchor>
        <t:SetTitle title="@Greg Jennings helps is a soft word. Perhaps &quot;role is to&quot;"/>
      </t:Event>
    </t:History>
  </t:Task>
  <t:Task id="{438DF634-EB73-4B43-91BC-AF95169329EF}">
    <t:Anchor>
      <t:Comment id="35300762"/>
    </t:Anchor>
    <t:History>
      <t:Event id="{B2631E11-3065-4406-BD9E-4A3F28FF65F8}" time="2021-05-18T22:26:22Z">
        <t:Attribution userId="S::michael.ohanlon@beyondblue.org.au::d69c58dd-e884-4a13-995a-6ea5e053f27d" userProvider="AD" userName="Michael O'Hanlon"/>
        <t:Anchor>
          <t:Comment id="35300762"/>
        </t:Anchor>
        <t:Create/>
      </t:Event>
      <t:Event id="{EEE425D3-A4C8-489D-A14A-0064D2132DBC}" time="2021-05-18T22:26:22Z">
        <t:Attribution userId="S::michael.ohanlon@beyondblue.org.au::d69c58dd-e884-4a13-995a-6ea5e053f27d" userProvider="AD" userName="Michael O'Hanlon"/>
        <t:Anchor>
          <t:Comment id="35300762"/>
        </t:Anchor>
        <t:Assign userId="S::Greg.Jennings@beyondblue.org.au::1cf673d8-2ae5-4c65-a173-5634fab7ce1b" userProvider="AD" userName="Greg Jennings"/>
      </t:Event>
      <t:Event id="{0CE25C10-9132-409B-A08F-6A9D213E6371}" time="2021-05-18T22:26:22Z">
        <t:Attribution userId="S::michael.ohanlon@beyondblue.org.au::d69c58dd-e884-4a13-995a-6ea5e053f27d" userProvider="AD" userName="Michael O'Hanlon"/>
        <t:Anchor>
          <t:Comment id="35300762"/>
        </t:Anchor>
        <t:SetTitle title="@Greg Jennings a &quot;new Beyond Blue&quot;"/>
      </t:Event>
    </t:History>
  </t:Task>
  <t:Task id="{206FC610-50C7-4E22-8FDC-093838B0EC92}">
    <t:Anchor>
      <t:Comment id="1501197590"/>
    </t:Anchor>
    <t:History>
      <t:Event id="{A86A138B-8BF6-4A72-B3A8-7D50401EF1E0}" time="2021-05-18T22:35:05Z">
        <t:Attribution userId="S::michael.ohanlon@beyondblue.org.au::d69c58dd-e884-4a13-995a-6ea5e053f27d" userProvider="AD" userName="Michael O'Hanlon"/>
        <t:Anchor>
          <t:Comment id="1501197590"/>
        </t:Anchor>
        <t:Create/>
      </t:Event>
      <t:Event id="{7F1EC11E-0E3D-4AC2-8A5E-EAE12A0E5E08}" time="2021-05-18T22:35:05Z">
        <t:Attribution userId="S::michael.ohanlon@beyondblue.org.au::d69c58dd-e884-4a13-995a-6ea5e053f27d" userProvider="AD" userName="Michael O'Hanlon"/>
        <t:Anchor>
          <t:Comment id="1501197590"/>
        </t:Anchor>
        <t:Assign userId="S::Greg.Jennings@beyondblue.org.au::1cf673d8-2ae5-4c65-a173-5634fab7ce1b" userProvider="AD" userName="Greg Jennings"/>
      </t:Event>
      <t:Event id="{F4F6772A-F3D4-4B46-A224-BD51EF7B1BDA}" time="2021-05-18T22:35:05Z">
        <t:Attribution userId="S::michael.ohanlon@beyondblue.org.au::d69c58dd-e884-4a13-995a-6ea5e053f27d" userProvider="AD" userName="Michael O'Hanlon"/>
        <t:Anchor>
          <t:Comment id="1501197590"/>
        </t:Anchor>
        <t:SetTitle title="@Greg Jennings Do we need to specifically mention SME, NASBO etc?"/>
      </t:Event>
    </t:History>
  </t:Task>
  <t:Task id="{7E262CFA-9756-4557-9638-BB7D3996DF89}">
    <t:Anchor>
      <t:Comment id="657255897"/>
    </t:Anchor>
    <t:History>
      <t:Event id="{FF31D9F3-06B6-409C-91CB-8C62A2E5A26D}" time="2021-05-18T22:27:49Z">
        <t:Attribution userId="S::michael.ohanlon@beyondblue.org.au::d69c58dd-e884-4a13-995a-6ea5e053f27d" userProvider="AD" userName="Michael O'Hanlon"/>
        <t:Anchor>
          <t:Comment id="657255897"/>
        </t:Anchor>
        <t:Create/>
      </t:Event>
      <t:Event id="{99086C48-D6E4-4883-B3B8-E11AFDA8A9B4}" time="2021-05-18T22:27:49Z">
        <t:Attribution userId="S::michael.ohanlon@beyondblue.org.au::d69c58dd-e884-4a13-995a-6ea5e053f27d" userProvider="AD" userName="Michael O'Hanlon"/>
        <t:Anchor>
          <t:Comment id="657255897"/>
        </t:Anchor>
        <t:Assign userId="S::Greg.Jennings@beyondblue.org.au::1cf673d8-2ae5-4c65-a173-5634fab7ce1b" userProvider="AD" userName="Greg Jennings"/>
      </t:Event>
      <t:Event id="{6CB5A002-3D06-44FD-AEE2-8E54C521DCB9}" time="2021-05-18T22:27:49Z">
        <t:Attribution userId="S::michael.ohanlon@beyondblue.org.au::d69c58dd-e884-4a13-995a-6ea5e053f27d" userProvider="AD" userName="Michael O'Hanlon"/>
        <t:Anchor>
          <t:Comment id="657255897"/>
        </t:Anchor>
        <t:SetTitle title="@Greg Jennings &quot;internal and external or external only?"/>
      </t:Event>
    </t:History>
  </t:Task>
  <t:Task id="{2E9158A7-34DB-4948-81FF-515DFE1A4C80}">
    <t:Anchor>
      <t:Comment id="1800465391"/>
    </t:Anchor>
    <t:History>
      <t:Event id="{76664437-424B-4C88-92D4-454C27CB2766}" time="2021-05-18T22:33:59Z">
        <t:Attribution userId="S::michael.ohanlon@beyondblue.org.au::d69c58dd-e884-4a13-995a-6ea5e053f27d" userProvider="AD" userName="Michael O'Hanlon"/>
        <t:Anchor>
          <t:Comment id="1800465391"/>
        </t:Anchor>
        <t:Create/>
      </t:Event>
      <t:Event id="{AC1B1366-C383-4EBD-A48C-6F4040054456}" time="2021-05-18T22:33:59Z">
        <t:Attribution userId="S::michael.ohanlon@beyondblue.org.au::d69c58dd-e884-4a13-995a-6ea5e053f27d" userProvider="AD" userName="Michael O'Hanlon"/>
        <t:Anchor>
          <t:Comment id="1800465391"/>
        </t:Anchor>
        <t:Assign userId="S::Greg.Jennings@beyondblue.org.au::1cf673d8-2ae5-4c65-a173-5634fab7ce1b" userProvider="AD" userName="Greg Jennings"/>
      </t:Event>
      <t:Event id="{1819C9C3-35BD-4F43-A85A-28B9AE65281B}" time="2021-05-18T22:33:59Z">
        <t:Attribution userId="S::michael.ohanlon@beyondblue.org.au::d69c58dd-e884-4a13-995a-6ea5e053f27d" userProvider="AD" userName="Michael O'Hanlon"/>
        <t:Anchor>
          <t:Comment id="1800465391"/>
        </t:Anchor>
        <t:SetTitle title="@Greg Jennings There is no reference to managing/maintaining existing workplace focused stakeholders, exit from Heads Up and transition to W&amp;P"/>
      </t:Event>
    </t:History>
  </t:Task>
  <t:Task id="{5075E16C-C2E5-46D7-B03A-C308E1E0792C}">
    <t:Anchor>
      <t:Comment id="1485463626"/>
    </t:Anchor>
    <t:History>
      <t:Event id="{4D083300-AD99-46FB-855E-E02E729A02C7}" time="2021-05-19T01:28:52Z">
        <t:Attribution userId="S::michael.ohanlon@beyondblue.org.au::d69c58dd-e884-4a13-995a-6ea5e053f27d" userProvider="AD" userName="Michael O'Hanlon"/>
        <t:Anchor>
          <t:Comment id="1485463626"/>
        </t:Anchor>
        <t:Create/>
      </t:Event>
      <t:Event id="{EFC5D84D-FF59-463B-A410-E78B0AC26267}" time="2021-05-19T01:28:52Z">
        <t:Attribution userId="S::michael.ohanlon@beyondblue.org.au::d69c58dd-e884-4a13-995a-6ea5e053f27d" userProvider="AD" userName="Michael O'Hanlon"/>
        <t:Anchor>
          <t:Comment id="1485463626"/>
        </t:Anchor>
        <t:Assign userId="S::Greg.Jennings@beyondblue.org.au::1cf673d8-2ae5-4c65-a173-5634fab7ce1b" userProvider="AD" userName="Greg Jennings"/>
      </t:Event>
      <t:Event id="{C4FB7A9A-FC35-4CBB-8E0C-0E93A1C670E6}" time="2021-05-19T01:28:52Z">
        <t:Attribution userId="S::michael.ohanlon@beyondblue.org.au::d69c58dd-e884-4a13-995a-6ea5e053f27d" userProvider="AD" userName="Michael O'Hanlon"/>
        <t:Anchor>
          <t:Comment id="1485463626"/>
        </t:Anchor>
        <t:SetTitle title="@Greg Jennings This is the first reference to &quot;mental health promotion and prevention&quot;. Is this synonymous with earlier references to Wellbeing and prevention? To me &quot;mental health promotion' does not equate to wellbeing in the context of the dual …"/>
      </t:Event>
    </t:History>
  </t:Task>
  <t:Task id="{D9EEA612-2109-4311-928B-D10C10ACBDDD}">
    <t:Anchor>
      <t:Comment id="1534443840"/>
    </t:Anchor>
    <t:History>
      <t:Event id="{1D36265C-B613-497E-A699-28D79321EFA2}" time="2021-05-19T01:30:17Z">
        <t:Attribution userId="S::michael.ohanlon@beyondblue.org.au::d69c58dd-e884-4a13-995a-6ea5e053f27d" userProvider="AD" userName="Michael O'Hanlon"/>
        <t:Anchor>
          <t:Comment id="1534443840"/>
        </t:Anchor>
        <t:Create/>
      </t:Event>
      <t:Event id="{F59A730E-2E06-4D99-AD95-BFC72FD37784}" time="2021-05-19T01:30:17Z">
        <t:Attribution userId="S::michael.ohanlon@beyondblue.org.au::d69c58dd-e884-4a13-995a-6ea5e053f27d" userProvider="AD" userName="Michael O'Hanlon"/>
        <t:Anchor>
          <t:Comment id="1534443840"/>
        </t:Anchor>
        <t:Assign userId="S::Greg.Jennings@beyondblue.org.au::1cf673d8-2ae5-4c65-a173-5634fab7ce1b" userProvider="AD" userName="Greg Jennings"/>
      </t:Event>
      <t:Event id="{BD9B9428-24B8-4FCD-9950-D88E30024698}" time="2021-05-19T01:30:17Z">
        <t:Attribution userId="S::michael.ohanlon@beyondblue.org.au::d69c58dd-e884-4a13-995a-6ea5e053f27d" userProvider="AD" userName="Michael O'Hanlon"/>
        <t:Anchor>
          <t:Comment id="1534443840"/>
        </t:Anchor>
        <t:SetTitle title="@Greg Jennings Should education also be referenced here? Be You does not have a dual continuum approach."/>
      </t:Event>
    </t:History>
  </t:Task>
  <t:Task id="{55872FC7-63E7-43C7-93CF-9417E2590F23}">
    <t:Anchor>
      <t:Comment id="927018460"/>
    </t:Anchor>
    <t:History>
      <t:Event id="{F95742B4-4E76-4203-983E-D56692ABC814}" time="2021-05-19T01:35:56Z">
        <t:Attribution userId="S::michael.ohanlon@beyondblue.org.au::d69c58dd-e884-4a13-995a-6ea5e053f27d" userProvider="AD" userName="Michael O'Hanlon"/>
        <t:Anchor>
          <t:Comment id="927018460"/>
        </t:Anchor>
        <t:Create/>
      </t:Event>
      <t:Event id="{7D676763-A994-424B-93B4-61766268E072}" time="2021-05-19T01:35:56Z">
        <t:Attribution userId="S::michael.ohanlon@beyondblue.org.au::d69c58dd-e884-4a13-995a-6ea5e053f27d" userProvider="AD" userName="Michael O'Hanlon"/>
        <t:Anchor>
          <t:Comment id="927018460"/>
        </t:Anchor>
        <t:Assign userId="S::Greg.Jennings@beyondblue.org.au::1cf673d8-2ae5-4c65-a173-5634fab7ce1b" userProvider="AD" userName="Greg Jennings"/>
      </t:Event>
      <t:Event id="{4E46C6A4-C05E-49A0-A88F-2C498D4211DA}" time="2021-05-19T01:35:56Z">
        <t:Attribution userId="S::michael.ohanlon@beyondblue.org.au::d69c58dd-e884-4a13-995a-6ea5e053f27d" userProvider="AD" userName="Michael O'Hanlon"/>
        <t:Anchor>
          <t:Comment id="927018460"/>
        </t:Anchor>
        <t:SetTitle title="@Greg Jennings would it be more appropriate to start each sentence with &quot;you&quot; rather than &quot;we&quot;? This is a PD for a role = an individual?"/>
      </t:Event>
    </t:History>
  </t:Task>
  <t:Task id="{6621F193-4550-4275-B9E5-ACE09BB945D0}">
    <t:Anchor>
      <t:Comment id="765786000"/>
    </t:Anchor>
    <t:History>
      <t:Event id="{3F114115-4D03-4AC2-AE41-F143AFE35B00}" time="2021-05-19T01:46:30Z">
        <t:Attribution userId="S::michael.ohanlon@beyondblue.org.au::d69c58dd-e884-4a13-995a-6ea5e053f27d" userProvider="AD" userName="Michael O'Hanlon"/>
        <t:Anchor>
          <t:Comment id="765786000"/>
        </t:Anchor>
        <t:Create/>
      </t:Event>
      <t:Event id="{0F89E588-E267-47CB-B87E-1E62B052C8B6}" time="2021-05-19T01:46:30Z">
        <t:Attribution userId="S::michael.ohanlon@beyondblue.org.au::d69c58dd-e884-4a13-995a-6ea5e053f27d" userProvider="AD" userName="Michael O'Hanlon"/>
        <t:Anchor>
          <t:Comment id="765786000"/>
        </t:Anchor>
        <t:Assign userId="S::Greg.Jennings@beyondblue.org.au::1cf673d8-2ae5-4c65-a173-5634fab7ce1b" userProvider="AD" userName="Greg Jennings"/>
      </t:Event>
      <t:Event id="{8049776C-2357-41AB-A2C9-1051CFCCC218}" time="2021-05-19T01:46:30Z">
        <t:Attribution userId="S::michael.ohanlon@beyondblue.org.au::d69c58dd-e884-4a13-995a-6ea5e053f27d" userProvider="AD" userName="Michael O'Hanlon"/>
        <t:Anchor>
          <t:Comment id="765786000"/>
        </t:Anchor>
        <t:SetTitle title="@Greg Jennings I suggest that the subject matter expertise must include expertise in the early intervention and management of mental health conditions ie amber and red of horizontal axis. This would be beneficial to 1) understand the broader work of BB…"/>
      </t:Event>
    </t:History>
  </t:Task>
  <t:Task id="{867DEBAD-63A4-4776-B6EE-D06B93169879}">
    <t:Anchor>
      <t:Comment id="849076564"/>
    </t:Anchor>
    <t:History>
      <t:Event id="{93817139-2799-4F09-800C-9B0DC998F479}" time="2021-05-19T01:48:52Z">
        <t:Attribution userId="S::michael.ohanlon@beyondblue.org.au::d69c58dd-e884-4a13-995a-6ea5e053f27d" userProvider="AD" userName="Michael O'Hanlon"/>
        <t:Anchor>
          <t:Comment id="849076564"/>
        </t:Anchor>
        <t:Create/>
      </t:Event>
      <t:Event id="{5377C538-2DDB-422B-8963-BE2AB0281A9E}" time="2021-05-19T01:48:52Z">
        <t:Attribution userId="S::michael.ohanlon@beyondblue.org.au::d69c58dd-e884-4a13-995a-6ea5e053f27d" userProvider="AD" userName="Michael O'Hanlon"/>
        <t:Anchor>
          <t:Comment id="849076564"/>
        </t:Anchor>
        <t:Assign userId="S::Greg.Jennings@beyondblue.org.au::1cf673d8-2ae5-4c65-a173-5634fab7ce1b" userProvider="AD" userName="Greg Jennings"/>
      </t:Event>
      <t:Event id="{62A2AE95-C9EB-49B5-A417-5C57C4B7AEDA}" time="2021-05-19T01:48:52Z">
        <t:Attribution userId="S::michael.ohanlon@beyondblue.org.au::d69c58dd-e884-4a13-995a-6ea5e053f27d" userProvider="AD" userName="Michael O'Hanlon"/>
        <t:Anchor>
          <t:Comment id="849076564"/>
        </t:Anchor>
        <t:SetTitle title="@Greg Jennings Should there be a reference to conferences?"/>
      </t:Event>
    </t:History>
  </t:Task>
  <t:Task id="{B056E2CC-59D4-4905-9CE8-B8242516B35B}">
    <t:Anchor>
      <t:Comment id="469679145"/>
    </t:Anchor>
    <t:History>
      <t:Event id="{544DC74D-E7AB-4206-804C-C5448BBCB2C5}" time="2021-05-19T01:54:10Z">
        <t:Attribution userId="S::michael.ohanlon@beyondblue.org.au::d69c58dd-e884-4a13-995a-6ea5e053f27d" userProvider="AD" userName="Michael O'Hanlon"/>
        <t:Anchor>
          <t:Comment id="1446377580"/>
        </t:Anchor>
        <t:Create/>
      </t:Event>
      <t:Event id="{0FE77733-7E78-4E34-9820-209FD9693180}" time="2021-05-19T01:54:10Z">
        <t:Attribution userId="S::michael.ohanlon@beyondblue.org.au::d69c58dd-e884-4a13-995a-6ea5e053f27d" userProvider="AD" userName="Michael O'Hanlon"/>
        <t:Anchor>
          <t:Comment id="1446377580"/>
        </t:Anchor>
        <t:Assign userId="S::Greg.Jennings@beyondblue.org.au::1cf673d8-2ae5-4c65-a173-5634fab7ce1b" userProvider="AD" userName="Greg Jennings"/>
      </t:Event>
      <t:Event id="{A5A50274-2A9F-400C-8E48-A7D91DC2AEF2}" time="2021-05-19T01:54:10Z">
        <t:Attribution userId="S::michael.ohanlon@beyondblue.org.au::d69c58dd-e884-4a13-995a-6ea5e053f27d" userProvider="AD" userName="Michael O'Hanlon"/>
        <t:Anchor>
          <t:Comment id="1446377580"/>
        </t:Anchor>
        <t:SetTitle title="@Greg Jennings"/>
      </t:Event>
    </t:History>
  </t:Task>
  <t:Task id="{66BA48F5-85F4-43A9-87E1-F902D50F6C66}">
    <t:Anchor>
      <t:Comment id="441246744"/>
    </t:Anchor>
    <t:History>
      <t:Event id="{1883780A-9A72-4C91-A2E2-D31C81AF1302}" time="2021-05-19T01:55:19Z">
        <t:Attribution userId="S::michael.ohanlon@beyondblue.org.au::d69c58dd-e884-4a13-995a-6ea5e053f27d" userProvider="AD" userName="Michael O'Hanlon"/>
        <t:Anchor>
          <t:Comment id="441246744"/>
        </t:Anchor>
        <t:Create/>
      </t:Event>
      <t:Event id="{23DB7D19-11FA-4452-8AB6-1C0385E2551A}" time="2021-05-19T01:55:19Z">
        <t:Attribution userId="S::michael.ohanlon@beyondblue.org.au::d69c58dd-e884-4a13-995a-6ea5e053f27d" userProvider="AD" userName="Michael O'Hanlon"/>
        <t:Anchor>
          <t:Comment id="441246744"/>
        </t:Anchor>
        <t:Assign userId="S::Greg.Jennings@beyondblue.org.au::1cf673d8-2ae5-4c65-a173-5634fab7ce1b" userProvider="AD" userName="Greg Jennings"/>
      </t:Event>
      <t:Event id="{12198E01-16E4-40A2-B8B8-0E4D842BF6ED}" time="2021-05-19T01:55:19Z">
        <t:Attribution userId="S::michael.ohanlon@beyondblue.org.au::d69c58dd-e884-4a13-995a-6ea5e053f27d" userProvider="AD" userName="Michael O'Hanlon"/>
        <t:Anchor>
          <t:Comment id="441246744"/>
        </t:Anchor>
        <t:SetTitle title="@Greg Jennings this looks incomplete"/>
      </t:Event>
    </t:History>
  </t:Task>
  <t:Task id="{8B41F349-C139-46BF-B814-E3BB0B19F1DA}">
    <t:Anchor>
      <t:Comment id="1020518067"/>
    </t:Anchor>
    <t:History>
      <t:Event id="{567F7DBF-8F28-4350-ABB2-64231DCD234F}" time="2021-05-19T01:57:45Z">
        <t:Attribution userId="S::michael.ohanlon@beyondblue.org.au::d69c58dd-e884-4a13-995a-6ea5e053f27d" userProvider="AD" userName="Michael O'Hanlon"/>
        <t:Anchor>
          <t:Comment id="1020518067"/>
        </t:Anchor>
        <t:Create/>
      </t:Event>
      <t:Event id="{94594EC7-B81D-44D1-A751-3E6177E76A6A}" time="2021-05-19T01:57:45Z">
        <t:Attribution userId="S::michael.ohanlon@beyondblue.org.au::d69c58dd-e884-4a13-995a-6ea5e053f27d" userProvider="AD" userName="Michael O'Hanlon"/>
        <t:Anchor>
          <t:Comment id="1020518067"/>
        </t:Anchor>
        <t:Assign userId="S::Greg.Jennings@beyondblue.org.au::1cf673d8-2ae5-4c65-a173-5634fab7ce1b" userProvider="AD" userName="Greg Jennings"/>
      </t:Event>
      <t:Event id="{91668646-60C8-496C-B83E-AFC4ABCFCF1F}" time="2021-05-19T01:57:45Z">
        <t:Attribution userId="S::michael.ohanlon@beyondblue.org.au::d69c58dd-e884-4a13-995a-6ea5e053f27d" userProvider="AD" userName="Michael O'Hanlon"/>
        <t:Anchor>
          <t:Comment id="1020518067"/>
        </t:Anchor>
        <t:SetTitle title="@Greg Jennings Demonstrate a .... Shift to applies for existing staff?"/>
      </t:Event>
    </t:History>
  </t:Task>
  <t:Task id="{22CAC78D-668F-41AD-B702-BEE24F8C791D}">
    <t:Anchor>
      <t:Comment id="1483046626"/>
    </t:Anchor>
    <t:History>
      <t:Event id="{2340282A-B134-4D0E-BA17-F7405A20D8FD}" time="2021-05-19T01:59:23Z">
        <t:Attribution userId="S::michael.ohanlon@beyondblue.org.au::d69c58dd-e884-4a13-995a-6ea5e053f27d" userProvider="AD" userName="Michael O'Hanlon"/>
        <t:Anchor>
          <t:Comment id="1483046626"/>
        </t:Anchor>
        <t:Create/>
      </t:Event>
      <t:Event id="{D6392A5E-B8B9-4DB6-9303-D5F2BF558787}" time="2021-05-19T01:59:23Z">
        <t:Attribution userId="S::michael.ohanlon@beyondblue.org.au::d69c58dd-e884-4a13-995a-6ea5e053f27d" userProvider="AD" userName="Michael O'Hanlon"/>
        <t:Anchor>
          <t:Comment id="1483046626"/>
        </t:Anchor>
        <t:Assign userId="S::Greg.Jennings@beyondblue.org.au::1cf673d8-2ae5-4c65-a173-5634fab7ce1b" userProvider="AD" userName="Greg Jennings"/>
      </t:Event>
      <t:Event id="{12EBD8EB-D8A6-4690-8D56-465B63ED0DF1}" time="2021-05-19T01:59:23Z">
        <t:Attribution userId="S::michael.ohanlon@beyondblue.org.au::d69c58dd-e884-4a13-995a-6ea5e053f27d" userProvider="AD" userName="Michael O'Hanlon"/>
        <t:Anchor>
          <t:Comment id="1483046626"/>
        </t:Anchor>
        <t:SetTitle title="@Greg Jennings These look odd for an individual. They appear to be more focused on the core capabilities of BB."/>
      </t:Event>
    </t:History>
  </t:Task>
  <t:Task id="{C5E7407C-328D-452F-8073-94CA05704EEF}">
    <t:Anchor>
      <t:Comment id="482536811"/>
    </t:Anchor>
    <t:History>
      <t:Event id="{8BDEC13F-BC14-4203-8CF7-E464C7B1941F}" time="2021-05-19T02:00:17Z">
        <t:Attribution userId="S::michael.ohanlon@beyondblue.org.au::d69c58dd-e884-4a13-995a-6ea5e053f27d" userProvider="AD" userName="Michael O'Hanlon"/>
        <t:Anchor>
          <t:Comment id="482536811"/>
        </t:Anchor>
        <t:Create/>
      </t:Event>
      <t:Event id="{BCC45D8D-552D-458A-B5BB-0E8F549B4198}" time="2021-05-19T02:00:17Z">
        <t:Attribution userId="S::michael.ohanlon@beyondblue.org.au::d69c58dd-e884-4a13-995a-6ea5e053f27d" userProvider="AD" userName="Michael O'Hanlon"/>
        <t:Anchor>
          <t:Comment id="482536811"/>
        </t:Anchor>
        <t:Assign userId="S::Greg.Jennings@beyondblue.org.au::1cf673d8-2ae5-4c65-a173-5634fab7ce1b" userProvider="AD" userName="Greg Jennings"/>
      </t:Event>
      <t:Event id="{BF3113DA-26F6-4A8E-993C-C2619B4673CB}" time="2021-05-19T02:00:17Z">
        <t:Attribution userId="S::michael.ohanlon@beyondblue.org.au::d69c58dd-e884-4a13-995a-6ea5e053f27d" userProvider="AD" userName="Michael O'Hanlon"/>
        <t:Anchor>
          <t:Comment id="482536811"/>
        </t:Anchor>
        <t:SetTitle title="@Greg Jennings Would the term Big Blue Door be meaningful to an external candidate?"/>
      </t:Event>
    </t:History>
  </t:Task>
  <t:Task id="{9F3E03FE-3042-482C-B7A9-27DAF9A54020}">
    <t:Anchor>
      <t:Comment id="339499877"/>
    </t:Anchor>
    <t:History>
      <t:Event id="{52D6714F-004F-4D29-B16B-7E43B85BE789}" time="2021-05-19T02:02:18Z">
        <t:Attribution userId="S::michael.ohanlon@beyondblue.org.au::d69c58dd-e884-4a13-995a-6ea5e053f27d" userProvider="AD" userName="Michael O'Hanlon"/>
        <t:Anchor>
          <t:Comment id="339499877"/>
        </t:Anchor>
        <t:Create/>
      </t:Event>
      <t:Event id="{BD4FCFE8-D26E-484C-9D3F-7C3AEE37509C}" time="2021-05-19T02:02:18Z">
        <t:Attribution userId="S::michael.ohanlon@beyondblue.org.au::d69c58dd-e884-4a13-995a-6ea5e053f27d" userProvider="AD" userName="Michael O'Hanlon"/>
        <t:Anchor>
          <t:Comment id="339499877"/>
        </t:Anchor>
        <t:Assign userId="S::Greg.Jennings@beyondblue.org.au::1cf673d8-2ae5-4c65-a173-5634fab7ce1b" userProvider="AD" userName="Greg Jennings"/>
      </t:Event>
      <t:Event id="{661A3D62-8C7D-4B2E-8847-FBB9302A3E75}" time="2021-05-19T02:02:18Z">
        <t:Attribution userId="S::michael.ohanlon@beyondblue.org.au::d69c58dd-e884-4a13-995a-6ea5e053f27d" userProvider="AD" userName="Michael O'Hanlon"/>
        <t:Anchor>
          <t:Comment id="339499877"/>
        </t:Anchor>
        <t:SetTitle title="@Greg Jennings These look odd for an individual. They appear to be more focused on the core capabilities of BB?"/>
      </t:Event>
    </t:History>
  </t:Task>
  <t:Task id="{C9D6577F-F002-4D32-A34E-A799875DA746}">
    <t:Anchor>
      <t:Comment id="1518272605"/>
    </t:Anchor>
    <t:History>
      <t:Event id="{FACAED5A-DA78-4569-9505-B38B6678F976}" time="2021-05-19T02:48:48Z">
        <t:Attribution userId="S::michael.ohanlon@beyondblue.org.au::d69c58dd-e884-4a13-995a-6ea5e053f27d" userProvider="AD" userName="Michael O'Hanlon"/>
        <t:Anchor>
          <t:Comment id="1518272605"/>
        </t:Anchor>
        <t:Create/>
      </t:Event>
      <t:Event id="{280A207F-9196-4E75-B07B-9FDCA96A93C1}" time="2021-05-19T02:48:48Z">
        <t:Attribution userId="S::michael.ohanlon@beyondblue.org.au::d69c58dd-e884-4a13-995a-6ea5e053f27d" userProvider="AD" userName="Michael O'Hanlon"/>
        <t:Anchor>
          <t:Comment id="1518272605"/>
        </t:Anchor>
        <t:Assign userId="S::Greg.Jennings@beyondblue.org.au::1cf673d8-2ae5-4c65-a173-5634fab7ce1b" userProvider="AD" userName="Greg Jennings"/>
      </t:Event>
      <t:Event id="{58E28237-9449-4FBC-8B64-2908A423D27B}" time="2021-05-19T02:48:48Z">
        <t:Attribution userId="S::michael.ohanlon@beyondblue.org.au::d69c58dd-e884-4a13-995a-6ea5e053f27d" userProvider="AD" userName="Michael O'Hanlon"/>
        <t:Anchor>
          <t:Comment id="1518272605"/>
        </t:Anchor>
        <t:SetTitle title="@Greg Jennings this is effectively a 12 month contract! Given BB has just secured 4 years of Commonwealth Govt funding in the budget can this now be extended to 2026? it would be a much more attractive role!"/>
      </t:Event>
    </t:History>
  </t:Task>
  <t:Task id="{E16B913C-47D4-4A37-9099-0488C10E2640}">
    <t:Anchor>
      <t:Comment id="1993435484"/>
    </t:Anchor>
    <t:History>
      <t:Event id="{07A0D6A2-1EFD-4E2D-86E7-197CE503E4B0}" time="2021-05-19T04:03:20.08Z">
        <t:Attribution userId="S::michael.ohanlon@beyondblue.org.au::d69c58dd-e884-4a13-995a-6ea5e053f27d" userProvider="AD" userName="Michael O'Hanlon"/>
        <t:Anchor>
          <t:Comment id="1993435484"/>
        </t:Anchor>
        <t:Create/>
      </t:Event>
      <t:Event id="{9B030B39-BEA2-4CB9-BCCE-FFE6BCAC154B}" time="2021-05-19T04:03:20.08Z">
        <t:Attribution userId="S::michael.ohanlon@beyondblue.org.au::d69c58dd-e884-4a13-995a-6ea5e053f27d" userProvider="AD" userName="Michael O'Hanlon"/>
        <t:Anchor>
          <t:Comment id="1993435484"/>
        </t:Anchor>
        <t:Assign userId="S::Greg.Jennings@beyondblue.org.au::1cf673d8-2ae5-4c65-a173-5634fab7ce1b" userProvider="AD" userName="Greg Jennings"/>
      </t:Event>
      <t:Event id="{D1396356-70A9-4554-9428-C45B2A009383}" time="2021-05-19T04:03:20.08Z">
        <t:Attribution userId="S::michael.ohanlon@beyondblue.org.au::d69c58dd-e884-4a13-995a-6ea5e053f27d" userProvider="AD" userName="Michael O'Hanlon"/>
        <t:Anchor>
          <t:Comment id="1993435484"/>
        </t:Anchor>
        <t:SetTitle title="@Greg Jennings Missed this one - wellness and preven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39</TotalTime>
  <Pages>4</Pages>
  <Words>1315</Words>
  <Characters>7497</Characters>
  <Application>Microsoft Office Word</Application>
  <DocSecurity>0</DocSecurity>
  <Lines>62</Lines>
  <Paragraphs>17</Paragraphs>
  <ScaleCrop>false</ScaleCrop>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2020-10-18T18:25:00Z</cp:lastPrinted>
  <dcterms:created xsi:type="dcterms:W3CDTF">2021-06-22T06:45:00Z</dcterms:created>
  <dcterms:modified xsi:type="dcterms:W3CDTF">2021-06-22T06:45:00Z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