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628"/>
        <w:gridCol w:w="4035"/>
      </w:tblGrid>
      <w:tr w:rsidR="007F00AD" w14:paraId="1B08C497" w14:textId="77777777" w:rsidTr="00FA0847">
        <w:trPr>
          <w:trHeight w:val="196"/>
        </w:trPr>
        <w:tc>
          <w:tcPr>
            <w:tcW w:w="3397" w:type="dxa"/>
            <w:vMerge w:val="restart"/>
          </w:tcPr>
          <w:p w14:paraId="1B08C494" w14:textId="1722DA32" w:rsidR="007F00AD" w:rsidRDefault="00FA0847" w:rsidP="00351FD9">
            <w:pPr>
              <w:pStyle w:val="Header"/>
            </w:pPr>
            <w:r w:rsidRPr="00FA0847">
              <w:rPr>
                <w:rFonts w:ascii="Calibri" w:eastAsia="Calibri" w:hAnsi="Calibri" w:cs="Times New Roman"/>
                <w:noProof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2F197938" wp14:editId="7F4C370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979930" cy="990629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+DA_Hor_RG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990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2"/>
          </w:tcPr>
          <w:p w14:paraId="1B08C496" w14:textId="2341736D" w:rsidR="007F00AD" w:rsidRPr="00FE193D" w:rsidRDefault="00FC74F2" w:rsidP="00FA0847">
            <w:pPr>
              <w:pStyle w:val="Heading1"/>
              <w:outlineLvl w:val="0"/>
            </w:pPr>
            <w:r>
              <w:rPr>
                <w:color w:val="0070F1"/>
              </w:rPr>
              <w:t>Project Manager</w:t>
            </w:r>
          </w:p>
        </w:tc>
      </w:tr>
      <w:tr w:rsidR="00FC74F2" w14:paraId="580E2B7E" w14:textId="77777777" w:rsidTr="00FA0847">
        <w:trPr>
          <w:trHeight w:val="194"/>
        </w:trPr>
        <w:tc>
          <w:tcPr>
            <w:tcW w:w="3397" w:type="dxa"/>
            <w:vMerge/>
          </w:tcPr>
          <w:p w14:paraId="6BE46F4B" w14:textId="77777777" w:rsidR="00FC74F2" w:rsidRDefault="00FC74F2" w:rsidP="00FC74F2">
            <w:pPr>
              <w:pStyle w:val="Header"/>
              <w:rPr>
                <w:noProof/>
                <w:lang w:eastAsia="en-AU"/>
              </w:rPr>
            </w:pPr>
          </w:p>
        </w:tc>
        <w:tc>
          <w:tcPr>
            <w:tcW w:w="2628" w:type="dxa"/>
          </w:tcPr>
          <w:p w14:paraId="358E7985" w14:textId="15EFFE6F" w:rsidR="00FC74F2" w:rsidRPr="00FA0847" w:rsidRDefault="00FC74F2" w:rsidP="00FC74F2">
            <w:pPr>
              <w:pStyle w:val="Heading2"/>
              <w:spacing w:before="0" w:after="0"/>
              <w:outlineLvl w:val="1"/>
              <w:rPr>
                <w:color w:val="0070F1"/>
              </w:rPr>
            </w:pPr>
            <w:r w:rsidRPr="00FA0847">
              <w:rPr>
                <w:color w:val="0070F1"/>
              </w:rPr>
              <w:t>Work level:</w:t>
            </w:r>
          </w:p>
        </w:tc>
        <w:tc>
          <w:tcPr>
            <w:tcW w:w="4035" w:type="dxa"/>
          </w:tcPr>
          <w:p w14:paraId="35D8C519" w14:textId="2FA546C1" w:rsidR="00FC74F2" w:rsidRPr="0082079B" w:rsidRDefault="006972FD" w:rsidP="00FC74F2">
            <w:r>
              <w:t>4</w:t>
            </w:r>
          </w:p>
        </w:tc>
      </w:tr>
      <w:tr w:rsidR="00FC74F2" w14:paraId="42F45D99" w14:textId="77777777" w:rsidTr="00FA0847">
        <w:trPr>
          <w:trHeight w:val="194"/>
        </w:trPr>
        <w:tc>
          <w:tcPr>
            <w:tcW w:w="3397" w:type="dxa"/>
            <w:vMerge/>
          </w:tcPr>
          <w:p w14:paraId="0AA735ED" w14:textId="77777777" w:rsidR="00FC74F2" w:rsidRDefault="00FC74F2" w:rsidP="00FC74F2">
            <w:pPr>
              <w:pStyle w:val="Header"/>
              <w:rPr>
                <w:noProof/>
                <w:lang w:eastAsia="en-AU"/>
              </w:rPr>
            </w:pPr>
          </w:p>
        </w:tc>
        <w:tc>
          <w:tcPr>
            <w:tcW w:w="2628" w:type="dxa"/>
          </w:tcPr>
          <w:p w14:paraId="4BCC694A" w14:textId="2E7FF3B4" w:rsidR="00FC74F2" w:rsidRPr="00FA0847" w:rsidRDefault="00FC74F2" w:rsidP="00FC74F2">
            <w:pPr>
              <w:pStyle w:val="Heading2"/>
              <w:spacing w:before="0" w:after="0"/>
              <w:outlineLvl w:val="1"/>
              <w:rPr>
                <w:color w:val="0070F1"/>
              </w:rPr>
            </w:pPr>
            <w:r w:rsidRPr="00FA0847">
              <w:rPr>
                <w:color w:val="0070F1"/>
              </w:rPr>
              <w:t>Group/team:</w:t>
            </w:r>
          </w:p>
        </w:tc>
        <w:tc>
          <w:tcPr>
            <w:tcW w:w="4035" w:type="dxa"/>
          </w:tcPr>
          <w:p w14:paraId="7BF00B74" w14:textId="0E99FE82" w:rsidR="00FC74F2" w:rsidRPr="0082079B" w:rsidRDefault="00A33A42" w:rsidP="00FC74F2">
            <w:r>
              <w:t>Business Solutions</w:t>
            </w:r>
            <w:r w:rsidR="00FC74F2">
              <w:t>, Business Improvement</w:t>
            </w:r>
          </w:p>
        </w:tc>
      </w:tr>
      <w:tr w:rsidR="00FC74F2" w14:paraId="1B08C49B" w14:textId="77777777" w:rsidTr="00FA0847">
        <w:trPr>
          <w:trHeight w:val="194"/>
        </w:trPr>
        <w:tc>
          <w:tcPr>
            <w:tcW w:w="3397" w:type="dxa"/>
            <w:vMerge/>
          </w:tcPr>
          <w:p w14:paraId="1B08C498" w14:textId="6ADD527B" w:rsidR="00FC74F2" w:rsidRDefault="00FC74F2" w:rsidP="00FC74F2">
            <w:pPr>
              <w:pStyle w:val="Header"/>
              <w:rPr>
                <w:noProof/>
                <w:lang w:eastAsia="en-AU"/>
              </w:rPr>
            </w:pPr>
          </w:p>
        </w:tc>
        <w:tc>
          <w:tcPr>
            <w:tcW w:w="2628" w:type="dxa"/>
          </w:tcPr>
          <w:p w14:paraId="1B08C499" w14:textId="0C757CFE" w:rsidR="00FC74F2" w:rsidRPr="00FA0847" w:rsidRDefault="00FC74F2" w:rsidP="00FC74F2">
            <w:pPr>
              <w:pStyle w:val="Heading2"/>
              <w:spacing w:before="0" w:after="0"/>
              <w:outlineLvl w:val="1"/>
              <w:rPr>
                <w:color w:val="0070F1"/>
              </w:rPr>
            </w:pPr>
            <w:r w:rsidRPr="00FA0847">
              <w:rPr>
                <w:color w:val="0070F1"/>
              </w:rPr>
              <w:t xml:space="preserve">Reporting to: </w:t>
            </w:r>
          </w:p>
        </w:tc>
        <w:tc>
          <w:tcPr>
            <w:tcW w:w="4035" w:type="dxa"/>
          </w:tcPr>
          <w:p w14:paraId="1B08C49A" w14:textId="4729B749" w:rsidR="00FC74F2" w:rsidRPr="0082079B" w:rsidRDefault="006972FD" w:rsidP="00FC74F2">
            <w:r>
              <w:t>Project and Process</w:t>
            </w:r>
            <w:r w:rsidR="00E40557">
              <w:t xml:space="preserve"> </w:t>
            </w:r>
            <w:r w:rsidR="007C5649">
              <w:t xml:space="preserve">Delivery </w:t>
            </w:r>
            <w:r w:rsidR="00FC74F2">
              <w:t>Manager</w:t>
            </w:r>
          </w:p>
        </w:tc>
      </w:tr>
      <w:tr w:rsidR="00FC74F2" w14:paraId="1B08C49F" w14:textId="77777777" w:rsidTr="00FA0847">
        <w:trPr>
          <w:trHeight w:val="194"/>
        </w:trPr>
        <w:tc>
          <w:tcPr>
            <w:tcW w:w="3397" w:type="dxa"/>
            <w:vMerge/>
          </w:tcPr>
          <w:p w14:paraId="1B08C49C" w14:textId="77777777" w:rsidR="00FC74F2" w:rsidRDefault="00FC74F2" w:rsidP="00FC74F2">
            <w:pPr>
              <w:pStyle w:val="Header"/>
              <w:rPr>
                <w:noProof/>
                <w:lang w:eastAsia="en-AU"/>
              </w:rPr>
            </w:pPr>
          </w:p>
        </w:tc>
        <w:tc>
          <w:tcPr>
            <w:tcW w:w="2628" w:type="dxa"/>
          </w:tcPr>
          <w:p w14:paraId="1B08C49D" w14:textId="1248C26A" w:rsidR="00FC74F2" w:rsidRPr="00FA0847" w:rsidRDefault="00FC74F2" w:rsidP="00FC74F2">
            <w:pPr>
              <w:pStyle w:val="Heading2"/>
              <w:spacing w:before="0" w:after="0"/>
              <w:outlineLvl w:val="1"/>
              <w:rPr>
                <w:color w:val="0070F1"/>
              </w:rPr>
            </w:pPr>
            <w:r w:rsidRPr="00FA0847">
              <w:rPr>
                <w:color w:val="0070F1"/>
              </w:rPr>
              <w:t>Direct reports:</w:t>
            </w:r>
          </w:p>
        </w:tc>
        <w:tc>
          <w:tcPr>
            <w:tcW w:w="4035" w:type="dxa"/>
          </w:tcPr>
          <w:p w14:paraId="1B08C49E" w14:textId="5C83C55D" w:rsidR="00FC74F2" w:rsidRPr="0082079B" w:rsidRDefault="00FC74F2" w:rsidP="00FC74F2">
            <w:r>
              <w:t>Nil</w:t>
            </w:r>
          </w:p>
        </w:tc>
      </w:tr>
      <w:tr w:rsidR="00FC74F2" w14:paraId="1B08C4A3" w14:textId="77777777" w:rsidTr="00FA0847">
        <w:trPr>
          <w:trHeight w:val="491"/>
        </w:trPr>
        <w:tc>
          <w:tcPr>
            <w:tcW w:w="3397" w:type="dxa"/>
            <w:vMerge/>
          </w:tcPr>
          <w:p w14:paraId="1B08C4A0" w14:textId="77777777" w:rsidR="00FC74F2" w:rsidRDefault="00FC74F2" w:rsidP="00FC74F2">
            <w:pPr>
              <w:pStyle w:val="Header"/>
              <w:rPr>
                <w:noProof/>
                <w:lang w:eastAsia="en-AU"/>
              </w:rPr>
            </w:pPr>
          </w:p>
        </w:tc>
        <w:tc>
          <w:tcPr>
            <w:tcW w:w="2628" w:type="dxa"/>
          </w:tcPr>
          <w:p w14:paraId="1B08C4A1" w14:textId="32E1490F" w:rsidR="00FC74F2" w:rsidRPr="00FA0847" w:rsidRDefault="00FC74F2" w:rsidP="00FC74F2">
            <w:pPr>
              <w:pStyle w:val="Heading2"/>
              <w:spacing w:before="0" w:after="0"/>
              <w:outlineLvl w:val="1"/>
              <w:rPr>
                <w:color w:val="0070F1"/>
              </w:rPr>
            </w:pPr>
            <w:r w:rsidRPr="00FA0847">
              <w:rPr>
                <w:color w:val="0070F1"/>
              </w:rPr>
              <w:t>Employment type:</w:t>
            </w:r>
          </w:p>
        </w:tc>
        <w:tc>
          <w:tcPr>
            <w:tcW w:w="4035" w:type="dxa"/>
          </w:tcPr>
          <w:p w14:paraId="1B08C4A2" w14:textId="79CF5D76" w:rsidR="00FC74F2" w:rsidRPr="0082079B" w:rsidRDefault="00FC74F2" w:rsidP="00FC74F2">
            <w:r>
              <w:rPr>
                <w:szCs w:val="20"/>
              </w:rPr>
              <w:t xml:space="preserve">Fixed term, </w:t>
            </w:r>
            <w:r w:rsidR="00A33A42">
              <w:rPr>
                <w:szCs w:val="20"/>
              </w:rPr>
              <w:t>12</w:t>
            </w:r>
            <w:r>
              <w:rPr>
                <w:szCs w:val="20"/>
              </w:rPr>
              <w:t xml:space="preserve"> months </w:t>
            </w:r>
          </w:p>
        </w:tc>
      </w:tr>
      <w:tr w:rsidR="00DD304C" w14:paraId="1B08C4A9" w14:textId="77777777" w:rsidTr="00FA0847">
        <w:trPr>
          <w:trHeight w:val="188"/>
        </w:trPr>
        <w:tc>
          <w:tcPr>
            <w:tcW w:w="10060" w:type="dxa"/>
            <w:gridSpan w:val="3"/>
            <w:tcBorders>
              <w:bottom w:val="single" w:sz="4" w:space="0" w:color="DBEEF3" w:themeColor="accent4"/>
            </w:tcBorders>
          </w:tcPr>
          <w:p w14:paraId="1B08C4A8" w14:textId="77777777" w:rsidR="00DD304C" w:rsidRDefault="00DD304C" w:rsidP="00DD304C"/>
        </w:tc>
      </w:tr>
      <w:tr w:rsidR="00FA0847" w:rsidRPr="00FA0847" w14:paraId="1B08C4AB" w14:textId="77777777" w:rsidTr="00FA0847">
        <w:tblPrEx>
          <w:tblBorders>
            <w:top w:val="single" w:sz="4" w:space="0" w:color="DBEEF3" w:themeColor="accent4"/>
            <w:left w:val="single" w:sz="4" w:space="0" w:color="DBEEF3" w:themeColor="accent4"/>
            <w:bottom w:val="single" w:sz="4" w:space="0" w:color="DBEEF3" w:themeColor="accent4"/>
            <w:right w:val="single" w:sz="4" w:space="0" w:color="DBEEF3" w:themeColor="accent4"/>
            <w:insideH w:val="single" w:sz="4" w:space="0" w:color="DBEEF3" w:themeColor="accent4"/>
            <w:insideV w:val="single" w:sz="4" w:space="0" w:color="DBEEF3" w:themeColor="accent4"/>
          </w:tblBorders>
        </w:tblPrEx>
        <w:tc>
          <w:tcPr>
            <w:tcW w:w="10060" w:type="dxa"/>
            <w:gridSpan w:val="3"/>
            <w:shd w:val="clear" w:color="auto" w:fill="B2D4FB"/>
            <w:vAlign w:val="center"/>
          </w:tcPr>
          <w:p w14:paraId="1B08C4AA" w14:textId="48FDE3DC" w:rsidR="00DD304C" w:rsidRPr="00FA0847" w:rsidRDefault="00DD304C" w:rsidP="00FA0847">
            <w:pPr>
              <w:pStyle w:val="Heading2"/>
              <w:spacing w:before="80" w:after="80"/>
              <w:outlineLvl w:val="1"/>
              <w:rPr>
                <w:color w:val="0070FF"/>
              </w:rPr>
            </w:pPr>
            <w:r w:rsidRPr="00FA0847">
              <w:rPr>
                <w:color w:val="0070F1"/>
              </w:rPr>
              <w:t xml:space="preserve">Vision, </w:t>
            </w:r>
            <w:proofErr w:type="gramStart"/>
            <w:r w:rsidR="003D6B7C" w:rsidRPr="00FA0847">
              <w:rPr>
                <w:color w:val="0070F1"/>
              </w:rPr>
              <w:t>m</w:t>
            </w:r>
            <w:r w:rsidRPr="00FA0847">
              <w:rPr>
                <w:color w:val="0070F1"/>
              </w:rPr>
              <w:t>ission</w:t>
            </w:r>
            <w:proofErr w:type="gramEnd"/>
            <w:r w:rsidRPr="00FA0847">
              <w:rPr>
                <w:color w:val="0070F1"/>
              </w:rPr>
              <w:t xml:space="preserve"> and </w:t>
            </w:r>
            <w:r w:rsidR="003D6B7C" w:rsidRPr="00FA0847">
              <w:rPr>
                <w:color w:val="0070F1"/>
              </w:rPr>
              <w:t>v</w:t>
            </w:r>
            <w:r w:rsidRPr="00FA0847">
              <w:rPr>
                <w:color w:val="0070F1"/>
              </w:rPr>
              <w:t>alues</w:t>
            </w:r>
          </w:p>
        </w:tc>
      </w:tr>
      <w:tr w:rsidR="00DD304C" w14:paraId="1B08C4B5" w14:textId="77777777" w:rsidTr="00FA0847">
        <w:tblPrEx>
          <w:tblBorders>
            <w:top w:val="single" w:sz="4" w:space="0" w:color="DBEEF3" w:themeColor="accent4"/>
            <w:left w:val="single" w:sz="4" w:space="0" w:color="DBEEF3" w:themeColor="accent4"/>
            <w:bottom w:val="single" w:sz="4" w:space="0" w:color="DBEEF3" w:themeColor="accent4"/>
            <w:right w:val="single" w:sz="4" w:space="0" w:color="DBEEF3" w:themeColor="accent4"/>
            <w:insideH w:val="single" w:sz="4" w:space="0" w:color="DBEEF3" w:themeColor="accent4"/>
            <w:insideV w:val="single" w:sz="4" w:space="0" w:color="DBEEF3" w:themeColor="accent4"/>
          </w:tblBorders>
        </w:tblPrEx>
        <w:tc>
          <w:tcPr>
            <w:tcW w:w="10060" w:type="dxa"/>
            <w:gridSpan w:val="3"/>
            <w:tcBorders>
              <w:bottom w:val="single" w:sz="4" w:space="0" w:color="DBEEF3" w:themeColor="accent4"/>
            </w:tcBorders>
          </w:tcPr>
          <w:p w14:paraId="1B08C4AD" w14:textId="463F5A1F" w:rsidR="00DD304C" w:rsidRPr="00AF0E2C" w:rsidRDefault="00FA0847" w:rsidP="00DD304C">
            <w:r w:rsidRPr="00FA0847">
              <w:t>Beyond Blue</w:t>
            </w:r>
            <w:r w:rsidR="001B2B38" w:rsidRPr="006221C5">
              <w:rPr>
                <w:i/>
              </w:rPr>
              <w:t>’s</w:t>
            </w:r>
            <w:r w:rsidR="001B2B38">
              <w:t xml:space="preserve"> vision is that a</w:t>
            </w:r>
            <w:r w:rsidR="00DD304C" w:rsidRPr="00721E58">
              <w:t>ll people in Australia achieve th</w:t>
            </w:r>
            <w:r w:rsidR="00DD304C">
              <w:t xml:space="preserve">eir best possible mental health. </w:t>
            </w:r>
            <w:r w:rsidR="00DD304C" w:rsidRPr="00AF0E2C">
              <w:t>Our mission</w:t>
            </w:r>
            <w:r w:rsidR="001B2B38">
              <w:t xml:space="preserve"> is to </w:t>
            </w:r>
            <w:r w:rsidR="00DD304C" w:rsidRPr="00721E58">
              <w:t xml:space="preserve">promote good mental health. We create change to protect everyone’s mental health and improve the lives of individuals, families and communities affected by </w:t>
            </w:r>
            <w:r w:rsidR="00AD6C84">
              <w:t>anxiety</w:t>
            </w:r>
            <w:r w:rsidR="00DD304C" w:rsidRPr="00721E58">
              <w:t xml:space="preserve">, </w:t>
            </w:r>
            <w:proofErr w:type="gramStart"/>
            <w:r w:rsidR="00AD6C84">
              <w:t>depression</w:t>
            </w:r>
            <w:proofErr w:type="gramEnd"/>
            <w:r w:rsidR="00AD6C84" w:rsidRPr="00721E58">
              <w:t xml:space="preserve"> </w:t>
            </w:r>
            <w:r w:rsidR="00DD304C" w:rsidRPr="00721E58">
              <w:t>and suicide.</w:t>
            </w:r>
          </w:p>
          <w:p w14:paraId="1B08C4B4" w14:textId="1DB775A3" w:rsidR="00C83118" w:rsidRPr="00C83118" w:rsidRDefault="00DD304C">
            <w:pPr>
              <w:rPr>
                <w:rFonts w:cstheme="minorHAnsi"/>
              </w:rPr>
            </w:pPr>
            <w:r w:rsidRPr="00AF0E2C">
              <w:rPr>
                <w:rFonts w:cstheme="minorHAnsi"/>
              </w:rPr>
              <w:t xml:space="preserve">All employees are expected to act in accordance with </w:t>
            </w:r>
            <w:r w:rsidR="00FA0847" w:rsidRPr="00FA0847">
              <w:rPr>
                <w:rFonts w:cstheme="minorHAnsi"/>
              </w:rPr>
              <w:t>Beyond Blue</w:t>
            </w:r>
            <w:r w:rsidRPr="00AF0E2C">
              <w:rPr>
                <w:rFonts w:cstheme="minorHAnsi"/>
                <w:i/>
              </w:rPr>
              <w:t>'s</w:t>
            </w:r>
            <w:r w:rsidRPr="00AF0E2C">
              <w:rPr>
                <w:rFonts w:cstheme="minorHAnsi"/>
              </w:rPr>
              <w:t xml:space="preserve"> values, which are</w:t>
            </w:r>
            <w:r w:rsidR="001B2B38">
              <w:rPr>
                <w:rFonts w:cstheme="minorHAnsi"/>
              </w:rPr>
              <w:t xml:space="preserve"> </w:t>
            </w:r>
            <w:r w:rsidRPr="00AF0E2C">
              <w:rPr>
                <w:rFonts w:cstheme="minorHAnsi"/>
                <w:b/>
              </w:rPr>
              <w:t>Collaboration</w:t>
            </w:r>
            <w:r w:rsidR="001B2B38">
              <w:rPr>
                <w:rFonts w:cstheme="minorHAnsi"/>
                <w:b/>
              </w:rPr>
              <w:t>,</w:t>
            </w:r>
            <w:r w:rsidRPr="00AF0E2C">
              <w:rPr>
                <w:rFonts w:cstheme="minorHAnsi"/>
                <w:b/>
              </w:rPr>
              <w:t xml:space="preserve"> Respect</w:t>
            </w:r>
            <w:r w:rsidR="001B2B38">
              <w:rPr>
                <w:rFonts w:cstheme="minorHAnsi"/>
                <w:b/>
              </w:rPr>
              <w:t xml:space="preserve">, </w:t>
            </w:r>
            <w:r w:rsidRPr="00AF0E2C">
              <w:rPr>
                <w:rFonts w:cstheme="minorHAnsi"/>
                <w:b/>
              </w:rPr>
              <w:t>Enthusiasm</w:t>
            </w:r>
            <w:r w:rsidR="001B2B38">
              <w:rPr>
                <w:rFonts w:cstheme="minorHAnsi"/>
                <w:b/>
              </w:rPr>
              <w:t xml:space="preserve">, </w:t>
            </w:r>
            <w:r w:rsidRPr="00AF0E2C">
              <w:rPr>
                <w:rFonts w:cstheme="minorHAnsi"/>
                <w:b/>
              </w:rPr>
              <w:t>Excellence</w:t>
            </w:r>
            <w:r w:rsidR="001B2B38">
              <w:rPr>
                <w:rFonts w:cstheme="minorHAnsi"/>
                <w:b/>
              </w:rPr>
              <w:t xml:space="preserve">, </w:t>
            </w:r>
            <w:proofErr w:type="gramStart"/>
            <w:r w:rsidRPr="00AF0E2C">
              <w:rPr>
                <w:rFonts w:cstheme="minorHAnsi"/>
                <w:b/>
              </w:rPr>
              <w:t>Innovation</w:t>
            </w:r>
            <w:proofErr w:type="gramEnd"/>
            <w:r w:rsidRPr="00AF0E2C">
              <w:rPr>
                <w:rFonts w:cstheme="minorHAnsi"/>
                <w:b/>
              </w:rPr>
              <w:t xml:space="preserve"> </w:t>
            </w:r>
            <w:r w:rsidR="001B2B38">
              <w:rPr>
                <w:rFonts w:cstheme="minorHAnsi"/>
                <w:b/>
              </w:rPr>
              <w:t xml:space="preserve">and </w:t>
            </w:r>
            <w:r w:rsidRPr="00AF0E2C">
              <w:rPr>
                <w:rFonts w:cstheme="minorHAnsi"/>
                <w:b/>
              </w:rPr>
              <w:t>Integrity</w:t>
            </w:r>
            <w:r w:rsidR="001B2B38">
              <w:rPr>
                <w:rFonts w:cstheme="minorHAnsi"/>
                <w:b/>
              </w:rPr>
              <w:t>.</w:t>
            </w:r>
          </w:p>
        </w:tc>
      </w:tr>
      <w:tr w:rsidR="00FA0847" w:rsidRPr="00FA0847" w14:paraId="1B08C4B7" w14:textId="77777777" w:rsidTr="00FA0847">
        <w:tblPrEx>
          <w:tblBorders>
            <w:top w:val="single" w:sz="4" w:space="0" w:color="DBEEF3" w:themeColor="accent4"/>
            <w:left w:val="single" w:sz="4" w:space="0" w:color="DBEEF3" w:themeColor="accent4"/>
            <w:bottom w:val="single" w:sz="4" w:space="0" w:color="DBEEF3" w:themeColor="accent4"/>
            <w:right w:val="single" w:sz="4" w:space="0" w:color="DBEEF3" w:themeColor="accent4"/>
            <w:insideH w:val="single" w:sz="4" w:space="0" w:color="DBEEF3" w:themeColor="accent4"/>
            <w:insideV w:val="single" w:sz="4" w:space="0" w:color="DBEEF3" w:themeColor="accent4"/>
          </w:tblBorders>
        </w:tblPrEx>
        <w:tc>
          <w:tcPr>
            <w:tcW w:w="10060" w:type="dxa"/>
            <w:gridSpan w:val="3"/>
            <w:shd w:val="clear" w:color="auto" w:fill="B2D4FB"/>
            <w:vAlign w:val="center"/>
          </w:tcPr>
          <w:p w14:paraId="1B08C4B6" w14:textId="77777777" w:rsidR="00DD304C" w:rsidRPr="00FA0847" w:rsidRDefault="00DD304C" w:rsidP="00FA0847">
            <w:pPr>
              <w:pStyle w:val="Heading2"/>
              <w:spacing w:before="80" w:after="80"/>
              <w:outlineLvl w:val="1"/>
              <w:rPr>
                <w:color w:val="0070FF"/>
              </w:rPr>
            </w:pPr>
            <w:r w:rsidRPr="00FA0847">
              <w:rPr>
                <w:color w:val="0070F1"/>
              </w:rPr>
              <w:t>Position purpose</w:t>
            </w:r>
          </w:p>
        </w:tc>
      </w:tr>
      <w:tr w:rsidR="00DD304C" w14:paraId="1B08C4B9" w14:textId="77777777" w:rsidTr="00FA0847">
        <w:tblPrEx>
          <w:tblBorders>
            <w:top w:val="single" w:sz="4" w:space="0" w:color="DBEEF3" w:themeColor="accent4"/>
            <w:left w:val="single" w:sz="4" w:space="0" w:color="DBEEF3" w:themeColor="accent4"/>
            <w:bottom w:val="single" w:sz="4" w:space="0" w:color="DBEEF3" w:themeColor="accent4"/>
            <w:right w:val="single" w:sz="4" w:space="0" w:color="DBEEF3" w:themeColor="accent4"/>
            <w:insideH w:val="single" w:sz="4" w:space="0" w:color="DBEEF3" w:themeColor="accent4"/>
            <w:insideV w:val="single" w:sz="4" w:space="0" w:color="DBEEF3" w:themeColor="accent4"/>
          </w:tblBorders>
        </w:tblPrEx>
        <w:tc>
          <w:tcPr>
            <w:tcW w:w="10060" w:type="dxa"/>
            <w:gridSpan w:val="3"/>
            <w:tcBorders>
              <w:bottom w:val="single" w:sz="4" w:space="0" w:color="DBEEF3" w:themeColor="accent4"/>
            </w:tcBorders>
          </w:tcPr>
          <w:p w14:paraId="1B08C4B8" w14:textId="108329BB" w:rsidR="00393811" w:rsidRPr="007708B1" w:rsidRDefault="00FC74F2" w:rsidP="00AE2D92">
            <w:r>
              <w:rPr>
                <w:color w:val="000000" w:themeColor="text1"/>
              </w:rPr>
              <w:t xml:space="preserve">The Project Manager will lead and manage the </w:t>
            </w:r>
            <w:r w:rsidR="007C5649">
              <w:rPr>
                <w:color w:val="000000" w:themeColor="text1"/>
              </w:rPr>
              <w:t>end-to-end delivery</w:t>
            </w:r>
            <w:r>
              <w:rPr>
                <w:color w:val="000000" w:themeColor="text1"/>
              </w:rPr>
              <w:t xml:space="preserve"> of </w:t>
            </w:r>
            <w:r w:rsidR="00A33A42">
              <w:rPr>
                <w:color w:val="000000" w:themeColor="text1"/>
              </w:rPr>
              <w:t>Projects</w:t>
            </w:r>
            <w:r w:rsidR="007C564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across the business.</w:t>
            </w:r>
            <w:r>
              <w:rPr>
                <w:rFonts w:cstheme="minorHAnsi"/>
              </w:rPr>
              <w:t xml:space="preserve">  They will manage delivery of initiatives from </w:t>
            </w:r>
            <w:r w:rsidR="001E40D1">
              <w:rPr>
                <w:rFonts w:cstheme="minorHAnsi"/>
              </w:rPr>
              <w:t>business requirements definition and solution selection</w:t>
            </w:r>
            <w:r w:rsidR="007C5649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through </w:t>
            </w:r>
            <w:r w:rsidR="007C5649">
              <w:rPr>
                <w:rFonts w:cstheme="minorHAnsi"/>
              </w:rPr>
              <w:t xml:space="preserve">to build, </w:t>
            </w:r>
            <w:r>
              <w:rPr>
                <w:rFonts w:cstheme="minorHAnsi"/>
              </w:rPr>
              <w:t xml:space="preserve">implementation and handing over to </w:t>
            </w:r>
            <w:proofErr w:type="gramStart"/>
            <w:r w:rsidR="00683AC5">
              <w:rPr>
                <w:rFonts w:cstheme="minorHAnsi"/>
              </w:rPr>
              <w:t>business as usual</w:t>
            </w:r>
            <w:proofErr w:type="gramEnd"/>
            <w:r w:rsidR="00683AC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operations. The overarching purpose of this position will be </w:t>
            </w:r>
            <w:r>
              <w:rPr>
                <w:color w:val="000000" w:themeColor="text1"/>
              </w:rPr>
              <w:t>lead</w:t>
            </w:r>
            <w:r w:rsidR="007C5649">
              <w:rPr>
                <w:color w:val="000000" w:themeColor="text1"/>
              </w:rPr>
              <w:t xml:space="preserve">ing </w:t>
            </w:r>
            <w:r w:rsidR="001E40D1">
              <w:rPr>
                <w:color w:val="000000" w:themeColor="text1"/>
              </w:rPr>
              <w:t xml:space="preserve">a </w:t>
            </w:r>
            <w:r w:rsidR="007C5649">
              <w:rPr>
                <w:color w:val="000000" w:themeColor="text1"/>
              </w:rPr>
              <w:t xml:space="preserve">cross </w:t>
            </w:r>
            <w:r w:rsidR="00FA0EAA">
              <w:rPr>
                <w:color w:val="000000" w:themeColor="text1"/>
              </w:rPr>
              <w:t>functional</w:t>
            </w:r>
            <w:r w:rsidR="007C5649">
              <w:rPr>
                <w:color w:val="000000" w:themeColor="text1"/>
              </w:rPr>
              <w:t xml:space="preserve"> team </w:t>
            </w:r>
            <w:r w:rsidR="00FA0EAA">
              <w:rPr>
                <w:rFonts w:cstheme="minorHAnsi"/>
              </w:rPr>
              <w:t xml:space="preserve">to successfully deliver </w:t>
            </w:r>
            <w:r w:rsidR="00A33A42">
              <w:rPr>
                <w:rFonts w:cstheme="minorHAnsi"/>
              </w:rPr>
              <w:t>Projects</w:t>
            </w:r>
            <w:r w:rsidR="00FA0EAA">
              <w:rPr>
                <w:rFonts w:cstheme="minorHAnsi"/>
              </w:rPr>
              <w:t xml:space="preserve"> </w:t>
            </w:r>
            <w:r w:rsidR="00FA0EAA">
              <w:rPr>
                <w:color w:val="000000" w:themeColor="text1"/>
              </w:rPr>
              <w:t>which are</w:t>
            </w:r>
            <w:r>
              <w:rPr>
                <w:color w:val="000000" w:themeColor="text1"/>
              </w:rPr>
              <w:t xml:space="preserve"> </w:t>
            </w:r>
            <w:r w:rsidR="007C5649">
              <w:rPr>
                <w:color w:val="000000" w:themeColor="text1"/>
              </w:rPr>
              <w:t>fit for purpose</w:t>
            </w:r>
            <w:r w:rsidR="00FA0EAA">
              <w:rPr>
                <w:color w:val="000000" w:themeColor="text1"/>
              </w:rPr>
              <w:t xml:space="preserve">, on time, on budget and of the highest quality standard. </w:t>
            </w:r>
          </w:p>
        </w:tc>
      </w:tr>
      <w:tr w:rsidR="00FA0847" w:rsidRPr="00FA0847" w14:paraId="1B08C4BB" w14:textId="77777777" w:rsidTr="00FA0847">
        <w:tblPrEx>
          <w:tblBorders>
            <w:top w:val="single" w:sz="4" w:space="0" w:color="DBEEF3" w:themeColor="accent4"/>
            <w:left w:val="single" w:sz="4" w:space="0" w:color="DBEEF3" w:themeColor="accent4"/>
            <w:bottom w:val="single" w:sz="4" w:space="0" w:color="DBEEF3" w:themeColor="accent4"/>
            <w:right w:val="single" w:sz="4" w:space="0" w:color="DBEEF3" w:themeColor="accent4"/>
            <w:insideH w:val="single" w:sz="4" w:space="0" w:color="DBEEF3" w:themeColor="accent4"/>
            <w:insideV w:val="single" w:sz="4" w:space="0" w:color="DBEEF3" w:themeColor="accent4"/>
          </w:tblBorders>
        </w:tblPrEx>
        <w:tc>
          <w:tcPr>
            <w:tcW w:w="10060" w:type="dxa"/>
            <w:gridSpan w:val="3"/>
            <w:shd w:val="clear" w:color="auto" w:fill="B2D4FB"/>
            <w:vAlign w:val="center"/>
          </w:tcPr>
          <w:p w14:paraId="1B08C4BA" w14:textId="77777777" w:rsidR="00DD304C" w:rsidRPr="00FA0847" w:rsidRDefault="00DD304C" w:rsidP="00FA0847">
            <w:pPr>
              <w:pStyle w:val="Heading2"/>
              <w:spacing w:before="80" w:after="80"/>
              <w:outlineLvl w:val="1"/>
              <w:rPr>
                <w:color w:val="0070FF"/>
              </w:rPr>
            </w:pPr>
            <w:r w:rsidRPr="00FA0847">
              <w:rPr>
                <w:color w:val="0070F1"/>
              </w:rPr>
              <w:t>Accountabilities</w:t>
            </w:r>
          </w:p>
        </w:tc>
      </w:tr>
      <w:tr w:rsidR="00AE2D92" w14:paraId="1B08C4C1" w14:textId="77777777" w:rsidTr="00FA0847">
        <w:tblPrEx>
          <w:tblBorders>
            <w:top w:val="single" w:sz="4" w:space="0" w:color="DBEEF3" w:themeColor="accent4"/>
            <w:left w:val="single" w:sz="4" w:space="0" w:color="DBEEF3" w:themeColor="accent4"/>
            <w:bottom w:val="single" w:sz="4" w:space="0" w:color="DBEEF3" w:themeColor="accent4"/>
            <w:right w:val="single" w:sz="4" w:space="0" w:color="DBEEF3" w:themeColor="accent4"/>
            <w:insideH w:val="single" w:sz="4" w:space="0" w:color="DBEEF3" w:themeColor="accent4"/>
            <w:insideV w:val="single" w:sz="4" w:space="0" w:color="DBEEF3" w:themeColor="accent4"/>
          </w:tblBorders>
        </w:tblPrEx>
        <w:tc>
          <w:tcPr>
            <w:tcW w:w="10060" w:type="dxa"/>
            <w:gridSpan w:val="3"/>
            <w:tcBorders>
              <w:bottom w:val="single" w:sz="4" w:space="0" w:color="DBEEF3" w:themeColor="accent4"/>
            </w:tcBorders>
          </w:tcPr>
          <w:p w14:paraId="02801709" w14:textId="1CC3CBB9" w:rsidR="00FC74F2" w:rsidRDefault="00FC74F2" w:rsidP="00FC74F2">
            <w:pPr>
              <w:pStyle w:val="Bullets"/>
              <w:numPr>
                <w:ilvl w:val="0"/>
                <w:numId w:val="10"/>
              </w:numPr>
            </w:pPr>
            <w:r>
              <w:t xml:space="preserve">Manage </w:t>
            </w:r>
            <w:r w:rsidR="009B3424">
              <w:t xml:space="preserve">the delivery of </w:t>
            </w:r>
            <w:r w:rsidR="001E40D1">
              <w:t>a</w:t>
            </w:r>
            <w:r w:rsidR="00351A7C">
              <w:t xml:space="preserve"> </w:t>
            </w:r>
            <w:r w:rsidR="00A33A42">
              <w:t>technology</w:t>
            </w:r>
            <w:r w:rsidR="001E40D1">
              <w:t xml:space="preserve"> </w:t>
            </w:r>
            <w:r w:rsidR="009B3424">
              <w:t>initiative</w:t>
            </w:r>
            <w:r w:rsidR="00A33A42">
              <w:t>s</w:t>
            </w:r>
            <w:r w:rsidR="009B3424">
              <w:t xml:space="preserve"> across a b</w:t>
            </w:r>
            <w:r w:rsidR="00F6353D">
              <w:t xml:space="preserve">road </w:t>
            </w:r>
            <w:r w:rsidR="009B3424">
              <w:t xml:space="preserve">range </w:t>
            </w:r>
            <w:r>
              <w:t xml:space="preserve">of </w:t>
            </w:r>
            <w:r w:rsidR="008E2151">
              <w:t>business</w:t>
            </w:r>
            <w:r w:rsidR="009B3424">
              <w:t xml:space="preserve"> process and technology domains</w:t>
            </w:r>
            <w:r w:rsidR="008E2151">
              <w:t>.</w:t>
            </w:r>
          </w:p>
          <w:p w14:paraId="451BC0BA" w14:textId="049A1C2B" w:rsidR="009B3424" w:rsidRPr="009B3424" w:rsidRDefault="009B3424" w:rsidP="00D97B73">
            <w:pPr>
              <w:pStyle w:val="Bullets"/>
              <w:numPr>
                <w:ilvl w:val="0"/>
                <w:numId w:val="10"/>
              </w:numPr>
            </w:pPr>
            <w:r>
              <w:rPr>
                <w:color w:val="000000" w:themeColor="text1"/>
              </w:rPr>
              <w:t>Leading s</w:t>
            </w:r>
            <w:r w:rsidR="00FA0EAA" w:rsidRPr="00FA0EAA">
              <w:rPr>
                <w:color w:val="000000" w:themeColor="text1"/>
              </w:rPr>
              <w:t>olution</w:t>
            </w:r>
            <w:r>
              <w:rPr>
                <w:color w:val="000000" w:themeColor="text1"/>
              </w:rPr>
              <w:t xml:space="preserve"> design teams</w:t>
            </w:r>
            <w:r w:rsidR="00FA0EAA" w:rsidRPr="00FA0EAA">
              <w:rPr>
                <w:color w:val="000000" w:themeColor="text1"/>
              </w:rPr>
              <w:t>, project planning, scheduling</w:t>
            </w:r>
            <w:r>
              <w:rPr>
                <w:color w:val="000000" w:themeColor="text1"/>
              </w:rPr>
              <w:t xml:space="preserve"> and task management</w:t>
            </w:r>
            <w:r w:rsidR="00FA0EAA" w:rsidRPr="00FA0EAA">
              <w:rPr>
                <w:color w:val="000000" w:themeColor="text1"/>
              </w:rPr>
              <w:t xml:space="preserve">, risk and issue management, stakeholder management, resource co-ordination, </w:t>
            </w:r>
            <w:proofErr w:type="gramStart"/>
            <w:r w:rsidR="00FA0EAA" w:rsidRPr="00FA0EAA">
              <w:rPr>
                <w:color w:val="000000" w:themeColor="text1"/>
              </w:rPr>
              <w:t>status</w:t>
            </w:r>
            <w:proofErr w:type="gramEnd"/>
            <w:r w:rsidR="00FA0EAA" w:rsidRPr="00FA0EAA">
              <w:rPr>
                <w:color w:val="000000" w:themeColor="text1"/>
              </w:rPr>
              <w:t xml:space="preserve"> and financial reporting to stakeholders at all levels</w:t>
            </w:r>
            <w:r>
              <w:rPr>
                <w:color w:val="000000" w:themeColor="text1"/>
              </w:rPr>
              <w:t xml:space="preserve"> </w:t>
            </w:r>
            <w:r w:rsidR="00FA0EAA" w:rsidRPr="00FA0EAA">
              <w:rPr>
                <w:rFonts w:cstheme="minorHAnsi"/>
              </w:rPr>
              <w:t>and vendor management against contracts.</w:t>
            </w:r>
          </w:p>
          <w:p w14:paraId="3544F624" w14:textId="56489849" w:rsidR="009B3424" w:rsidRDefault="009B3424" w:rsidP="00D97B73">
            <w:pPr>
              <w:pStyle w:val="Bullets"/>
              <w:numPr>
                <w:ilvl w:val="0"/>
                <w:numId w:val="10"/>
              </w:numPr>
            </w:pPr>
            <w:r>
              <w:t>Gathering and preparing</w:t>
            </w:r>
            <w:r w:rsidR="00FC74F2">
              <w:t xml:space="preserve"> </w:t>
            </w:r>
            <w:r>
              <w:t xml:space="preserve">of people, </w:t>
            </w:r>
            <w:proofErr w:type="gramStart"/>
            <w:r>
              <w:t>process</w:t>
            </w:r>
            <w:proofErr w:type="gramEnd"/>
            <w:r>
              <w:t xml:space="preserve"> and technology </w:t>
            </w:r>
            <w:r w:rsidR="00FC74F2">
              <w:t>requirements</w:t>
            </w:r>
            <w:r>
              <w:t>.</w:t>
            </w:r>
          </w:p>
          <w:p w14:paraId="07006A99" w14:textId="621BE7B0" w:rsidR="00FC74F2" w:rsidRDefault="009B3424" w:rsidP="00D97B73">
            <w:pPr>
              <w:pStyle w:val="Bullets"/>
              <w:numPr>
                <w:ilvl w:val="0"/>
                <w:numId w:val="10"/>
              </w:numPr>
            </w:pPr>
            <w:r>
              <w:t xml:space="preserve">Preparing general and </w:t>
            </w:r>
            <w:r w:rsidR="00FC74F2">
              <w:t xml:space="preserve">project </w:t>
            </w:r>
            <w:r>
              <w:t xml:space="preserve">procurement </w:t>
            </w:r>
            <w:r w:rsidR="00FC74F2">
              <w:t>contracting</w:t>
            </w:r>
            <w:r>
              <w:t xml:space="preserve"> documentation – i.e. </w:t>
            </w:r>
            <w:proofErr w:type="gramStart"/>
            <w:r>
              <w:t>SOW,</w:t>
            </w:r>
            <w:r w:rsidR="00FB25BC">
              <w:t>RFP</w:t>
            </w:r>
            <w:proofErr w:type="gramEnd"/>
            <w:r>
              <w:t xml:space="preserve">, </w:t>
            </w:r>
            <w:r w:rsidR="00FB25BC">
              <w:t xml:space="preserve">schedules, status updates, project registers, data management plans, </w:t>
            </w:r>
            <w:r>
              <w:t>etc.</w:t>
            </w:r>
          </w:p>
          <w:p w14:paraId="36061726" w14:textId="1A7D70AD" w:rsidR="00FC74F2" w:rsidRDefault="00FC74F2" w:rsidP="00FC74F2">
            <w:pPr>
              <w:pStyle w:val="Bullets"/>
              <w:numPr>
                <w:ilvl w:val="0"/>
                <w:numId w:val="10"/>
              </w:numPr>
            </w:pPr>
            <w:r>
              <w:t xml:space="preserve">Ensure ongoing effective development, monitoring and evaluation of projects, including </w:t>
            </w:r>
            <w:r w:rsidR="00351A7C">
              <w:t xml:space="preserve">preparing and managing post implementation reviews </w:t>
            </w:r>
            <w:r>
              <w:t>and an implementation plan for next stage of the project where relevant.</w:t>
            </w:r>
          </w:p>
          <w:p w14:paraId="59584CCD" w14:textId="74945D5C" w:rsidR="00351A7C" w:rsidRDefault="00E52202" w:rsidP="00351A7C">
            <w:pPr>
              <w:pStyle w:val="Bullets"/>
              <w:numPr>
                <w:ilvl w:val="0"/>
                <w:numId w:val="10"/>
              </w:numPr>
            </w:pPr>
            <w:r>
              <w:t xml:space="preserve">Always conduct the project </w:t>
            </w:r>
            <w:r w:rsidR="00351A7C">
              <w:t xml:space="preserve">according to Beyond Blue’s </w:t>
            </w:r>
            <w:r w:rsidR="00FB7EEE">
              <w:t>m</w:t>
            </w:r>
            <w:r w:rsidR="00351A7C">
              <w:t xml:space="preserve">ission, </w:t>
            </w:r>
            <w:proofErr w:type="gramStart"/>
            <w:r w:rsidR="00FB7EEE">
              <w:t>v</w:t>
            </w:r>
            <w:r w:rsidR="00351A7C">
              <w:t>ision</w:t>
            </w:r>
            <w:proofErr w:type="gramEnd"/>
            <w:r w:rsidR="00FB7EEE">
              <w:t xml:space="preserve"> and va</w:t>
            </w:r>
            <w:r w:rsidR="00351A7C">
              <w:t>lues.</w:t>
            </w:r>
          </w:p>
          <w:p w14:paraId="22B2D3AE" w14:textId="56AB3FF1" w:rsidR="00FC74F2" w:rsidRDefault="00FC74F2" w:rsidP="00FC74F2">
            <w:pPr>
              <w:pStyle w:val="Bullets"/>
              <w:numPr>
                <w:ilvl w:val="0"/>
                <w:numId w:val="10"/>
              </w:numPr>
            </w:pPr>
            <w:r>
              <w:t xml:space="preserve">Undertake appropriate procurement of </w:t>
            </w:r>
            <w:r w:rsidR="00351A7C">
              <w:t xml:space="preserve">suppliers, equipment, </w:t>
            </w:r>
            <w:proofErr w:type="gramStart"/>
            <w:r w:rsidR="00351A7C">
              <w:t>services</w:t>
            </w:r>
            <w:proofErr w:type="gramEnd"/>
            <w:r w:rsidR="00351A7C">
              <w:t xml:space="preserve"> and </w:t>
            </w:r>
            <w:r>
              <w:t>resources in line with</w:t>
            </w:r>
            <w:r w:rsidR="00351A7C">
              <w:t xml:space="preserve"> all relevant</w:t>
            </w:r>
            <w:r>
              <w:t xml:space="preserve"> organisational policies</w:t>
            </w:r>
            <w:r w:rsidR="00351A7C">
              <w:t>.</w:t>
            </w:r>
          </w:p>
          <w:p w14:paraId="6D4DEDE6" w14:textId="4506C82A" w:rsidR="00FC74F2" w:rsidRDefault="00FC74F2" w:rsidP="00FC74F2">
            <w:pPr>
              <w:pStyle w:val="Bullets"/>
              <w:numPr>
                <w:ilvl w:val="0"/>
                <w:numId w:val="10"/>
              </w:numPr>
            </w:pPr>
            <w:r>
              <w:t xml:space="preserve">Engage with relevant </w:t>
            </w:r>
            <w:r w:rsidR="00FB7EEE">
              <w:t>business owners and s</w:t>
            </w:r>
            <w:r>
              <w:t xml:space="preserve">ubject </w:t>
            </w:r>
            <w:r w:rsidR="00FB7EEE">
              <w:t>m</w:t>
            </w:r>
            <w:r>
              <w:t xml:space="preserve">atter </w:t>
            </w:r>
            <w:r w:rsidR="00FB7EEE">
              <w:t>e</w:t>
            </w:r>
            <w:r>
              <w:t>xperts to ensure accurate delivery of project accountabilities, in line with the project objectives</w:t>
            </w:r>
            <w:r w:rsidR="00351A7C">
              <w:t>.</w:t>
            </w:r>
          </w:p>
          <w:p w14:paraId="61AC6FC9" w14:textId="77777777" w:rsidR="00FC74F2" w:rsidRDefault="00FC74F2" w:rsidP="00FC74F2">
            <w:pPr>
              <w:pStyle w:val="Bullets"/>
              <w:numPr>
                <w:ilvl w:val="0"/>
                <w:numId w:val="10"/>
              </w:numPr>
            </w:pPr>
            <w:r>
              <w:t xml:space="preserve">Ensure organisational interdependencies are well planned for, </w:t>
            </w:r>
            <w:proofErr w:type="gramStart"/>
            <w:r>
              <w:t>communicated</w:t>
            </w:r>
            <w:proofErr w:type="gramEnd"/>
            <w:r>
              <w:t xml:space="preserve"> and managed to enable effective delivery of priorities. </w:t>
            </w:r>
          </w:p>
          <w:p w14:paraId="2F496D21" w14:textId="0758BF56" w:rsidR="00FC74F2" w:rsidRDefault="00FC74F2" w:rsidP="00FC74F2">
            <w:pPr>
              <w:pStyle w:val="Bullets"/>
              <w:numPr>
                <w:ilvl w:val="0"/>
                <w:numId w:val="10"/>
              </w:numPr>
            </w:pPr>
            <w:r>
              <w:t>Stakeholder engagement</w:t>
            </w:r>
            <w:r w:rsidR="00E52202">
              <w:t xml:space="preserve">, </w:t>
            </w:r>
            <w:proofErr w:type="gramStart"/>
            <w:r>
              <w:t>management</w:t>
            </w:r>
            <w:proofErr w:type="gramEnd"/>
            <w:r w:rsidR="00E52202">
              <w:t xml:space="preserve"> and facilitation</w:t>
            </w:r>
            <w:r>
              <w:t xml:space="preserve"> so that the planned change is aligned to the project vision, and Beyond Blue’s </w:t>
            </w:r>
            <w:r w:rsidR="00FB7EEE">
              <w:t>b</w:t>
            </w:r>
            <w:r>
              <w:t xml:space="preserve">usiness </w:t>
            </w:r>
            <w:r w:rsidR="00FB7EEE">
              <w:t>p</w:t>
            </w:r>
            <w:r>
              <w:t>lan.</w:t>
            </w:r>
          </w:p>
          <w:p w14:paraId="1B08C4C0" w14:textId="195D4D18" w:rsidR="00AE2D92" w:rsidRPr="00B531F2" w:rsidRDefault="00FC74F2" w:rsidP="00FC74F2">
            <w:pPr>
              <w:pStyle w:val="Bullets"/>
              <w:numPr>
                <w:ilvl w:val="0"/>
                <w:numId w:val="10"/>
              </w:numPr>
            </w:pPr>
            <w:r>
              <w:t xml:space="preserve">Manage project to deliver against the approved project </w:t>
            </w:r>
            <w:r w:rsidR="00351A7C">
              <w:t xml:space="preserve">deliverables, budget, </w:t>
            </w:r>
            <w:proofErr w:type="gramStart"/>
            <w:r>
              <w:t>plan</w:t>
            </w:r>
            <w:proofErr w:type="gramEnd"/>
            <w:r>
              <w:t xml:space="preserve"> and schedule.</w:t>
            </w:r>
          </w:p>
        </w:tc>
      </w:tr>
      <w:tr w:rsidR="00AE2D92" w:rsidRPr="00FA0847" w14:paraId="1B08C4C3" w14:textId="77777777" w:rsidTr="00FA0847">
        <w:tblPrEx>
          <w:tblBorders>
            <w:top w:val="single" w:sz="4" w:space="0" w:color="DBEEF3" w:themeColor="accent4"/>
            <w:left w:val="single" w:sz="4" w:space="0" w:color="DBEEF3" w:themeColor="accent4"/>
            <w:bottom w:val="single" w:sz="4" w:space="0" w:color="DBEEF3" w:themeColor="accent4"/>
            <w:right w:val="single" w:sz="4" w:space="0" w:color="DBEEF3" w:themeColor="accent4"/>
            <w:insideH w:val="single" w:sz="4" w:space="0" w:color="DBEEF3" w:themeColor="accent4"/>
            <w:insideV w:val="single" w:sz="4" w:space="0" w:color="DBEEF3" w:themeColor="accent4"/>
          </w:tblBorders>
        </w:tblPrEx>
        <w:tc>
          <w:tcPr>
            <w:tcW w:w="10060" w:type="dxa"/>
            <w:gridSpan w:val="3"/>
            <w:shd w:val="clear" w:color="auto" w:fill="B2D4FB"/>
            <w:vAlign w:val="center"/>
          </w:tcPr>
          <w:p w14:paraId="1B08C4C2" w14:textId="517F4C5D" w:rsidR="00AE2D92" w:rsidRPr="00FA0847" w:rsidRDefault="00FC74F2" w:rsidP="00AE2D92">
            <w:pPr>
              <w:pStyle w:val="Heading2"/>
              <w:spacing w:before="80" w:after="80"/>
              <w:outlineLvl w:val="1"/>
              <w:rPr>
                <w:color w:val="0070FF"/>
              </w:rPr>
            </w:pPr>
            <w:r>
              <w:rPr>
                <w:color w:val="0070F1"/>
              </w:rPr>
              <w:t>Selection Criteria</w:t>
            </w:r>
          </w:p>
        </w:tc>
      </w:tr>
      <w:tr w:rsidR="00FC74F2" w14:paraId="1B08C4C5" w14:textId="77777777" w:rsidTr="00FA0847">
        <w:tblPrEx>
          <w:tblBorders>
            <w:top w:val="single" w:sz="4" w:space="0" w:color="DBEEF3" w:themeColor="accent4"/>
            <w:left w:val="single" w:sz="4" w:space="0" w:color="DBEEF3" w:themeColor="accent4"/>
            <w:bottom w:val="single" w:sz="4" w:space="0" w:color="DBEEF3" w:themeColor="accent4"/>
            <w:right w:val="single" w:sz="4" w:space="0" w:color="DBEEF3" w:themeColor="accent4"/>
            <w:insideH w:val="single" w:sz="4" w:space="0" w:color="DBEEF3" w:themeColor="accent4"/>
            <w:insideV w:val="single" w:sz="4" w:space="0" w:color="DBEEF3" w:themeColor="accent4"/>
          </w:tblBorders>
        </w:tblPrEx>
        <w:tc>
          <w:tcPr>
            <w:tcW w:w="10060" w:type="dxa"/>
            <w:gridSpan w:val="3"/>
          </w:tcPr>
          <w:p w14:paraId="1B08C4C4" w14:textId="18FD9184" w:rsidR="00FC74F2" w:rsidRPr="00721E58" w:rsidRDefault="00FC74F2" w:rsidP="00FC74F2">
            <w:pPr>
              <w:pStyle w:val="Tablesubheading"/>
            </w:pPr>
            <w:r>
              <w:t>Education/Qualifications</w:t>
            </w:r>
          </w:p>
        </w:tc>
      </w:tr>
      <w:tr w:rsidR="00FC74F2" w14:paraId="1B08C4CC" w14:textId="77777777" w:rsidTr="00FA0847">
        <w:tblPrEx>
          <w:tblBorders>
            <w:top w:val="single" w:sz="4" w:space="0" w:color="DBEEF3" w:themeColor="accent4"/>
            <w:left w:val="single" w:sz="4" w:space="0" w:color="DBEEF3" w:themeColor="accent4"/>
            <w:bottom w:val="single" w:sz="4" w:space="0" w:color="DBEEF3" w:themeColor="accent4"/>
            <w:right w:val="single" w:sz="4" w:space="0" w:color="DBEEF3" w:themeColor="accent4"/>
            <w:insideH w:val="single" w:sz="4" w:space="0" w:color="DBEEF3" w:themeColor="accent4"/>
            <w:insideV w:val="single" w:sz="4" w:space="0" w:color="DBEEF3" w:themeColor="accent4"/>
          </w:tblBorders>
        </w:tblPrEx>
        <w:tc>
          <w:tcPr>
            <w:tcW w:w="10060" w:type="dxa"/>
            <w:gridSpan w:val="3"/>
          </w:tcPr>
          <w:p w14:paraId="4EBF428C" w14:textId="35F54535" w:rsidR="00FC74F2" w:rsidRDefault="00FC74F2" w:rsidP="00FC74F2">
            <w:pPr>
              <w:pStyle w:val="Bullets"/>
              <w:numPr>
                <w:ilvl w:val="0"/>
                <w:numId w:val="12"/>
              </w:numPr>
            </w:pPr>
            <w:r>
              <w:t xml:space="preserve">Bachelor’s degree in business, </w:t>
            </w:r>
            <w:proofErr w:type="gramStart"/>
            <w:r>
              <w:t>IT</w:t>
            </w:r>
            <w:proofErr w:type="gramEnd"/>
            <w:r>
              <w:t xml:space="preserve"> or </w:t>
            </w:r>
            <w:r w:rsidR="00351A7C">
              <w:t>another</w:t>
            </w:r>
            <w:r>
              <w:t xml:space="preserve"> related field.</w:t>
            </w:r>
          </w:p>
          <w:p w14:paraId="1B08C4CB" w14:textId="1A68E40E" w:rsidR="00FC74F2" w:rsidRPr="00721E58" w:rsidRDefault="00FC74F2" w:rsidP="00FC74F2">
            <w:pPr>
              <w:pStyle w:val="Bullets"/>
            </w:pPr>
            <w:r>
              <w:lastRenderedPageBreak/>
              <w:t xml:space="preserve">Project Management Institute Project Management Professional (PMP) Certification or equivalent. </w:t>
            </w:r>
          </w:p>
        </w:tc>
      </w:tr>
      <w:tr w:rsidR="00FC74F2" w14:paraId="1B08C4CE" w14:textId="77777777" w:rsidTr="00FA0847">
        <w:tblPrEx>
          <w:tblBorders>
            <w:top w:val="single" w:sz="4" w:space="0" w:color="DBEEF3" w:themeColor="accent4"/>
            <w:left w:val="single" w:sz="4" w:space="0" w:color="DBEEF3" w:themeColor="accent4"/>
            <w:bottom w:val="single" w:sz="4" w:space="0" w:color="DBEEF3" w:themeColor="accent4"/>
            <w:right w:val="single" w:sz="4" w:space="0" w:color="DBEEF3" w:themeColor="accent4"/>
            <w:insideH w:val="single" w:sz="4" w:space="0" w:color="DBEEF3" w:themeColor="accent4"/>
            <w:insideV w:val="single" w:sz="4" w:space="0" w:color="DBEEF3" w:themeColor="accent4"/>
          </w:tblBorders>
        </w:tblPrEx>
        <w:tc>
          <w:tcPr>
            <w:tcW w:w="10060" w:type="dxa"/>
            <w:gridSpan w:val="3"/>
          </w:tcPr>
          <w:p w14:paraId="1B08C4CD" w14:textId="6DA9E141" w:rsidR="00FC74F2" w:rsidRPr="00721E58" w:rsidRDefault="00FC74F2" w:rsidP="00FC74F2">
            <w:pPr>
              <w:pStyle w:val="Tablesubheading"/>
            </w:pPr>
            <w:r>
              <w:rPr>
                <w:rFonts w:cstheme="minorHAnsi"/>
              </w:rPr>
              <w:lastRenderedPageBreak/>
              <w:t>Knowledge/skills/experience</w:t>
            </w:r>
          </w:p>
        </w:tc>
      </w:tr>
      <w:tr w:rsidR="00FC74F2" w14:paraId="1B08C4DA" w14:textId="77777777" w:rsidTr="00FA0847">
        <w:tblPrEx>
          <w:tblBorders>
            <w:top w:val="single" w:sz="4" w:space="0" w:color="DBEEF3" w:themeColor="accent4"/>
            <w:left w:val="single" w:sz="4" w:space="0" w:color="DBEEF3" w:themeColor="accent4"/>
            <w:bottom w:val="single" w:sz="4" w:space="0" w:color="DBEEF3" w:themeColor="accent4"/>
            <w:right w:val="single" w:sz="4" w:space="0" w:color="DBEEF3" w:themeColor="accent4"/>
            <w:insideH w:val="single" w:sz="4" w:space="0" w:color="DBEEF3" w:themeColor="accent4"/>
            <w:insideV w:val="single" w:sz="4" w:space="0" w:color="DBEEF3" w:themeColor="accent4"/>
          </w:tblBorders>
        </w:tblPrEx>
        <w:tc>
          <w:tcPr>
            <w:tcW w:w="10060" w:type="dxa"/>
            <w:gridSpan w:val="3"/>
          </w:tcPr>
          <w:p w14:paraId="46FC78A1" w14:textId="696D2BEB" w:rsidR="00FB25BC" w:rsidRDefault="00FC74F2" w:rsidP="001E40D1">
            <w:pPr>
              <w:pStyle w:val="Bullets"/>
              <w:numPr>
                <w:ilvl w:val="0"/>
                <w:numId w:val="12"/>
              </w:numPr>
            </w:pPr>
            <w:r>
              <w:t xml:space="preserve">Minimum of </w:t>
            </w:r>
            <w:r w:rsidR="0035098D">
              <w:t>3</w:t>
            </w:r>
            <w:r>
              <w:t xml:space="preserve"> years of work experience in managing </w:t>
            </w:r>
            <w:r w:rsidR="001E40D1">
              <w:t xml:space="preserve">general </w:t>
            </w:r>
            <w:r w:rsidR="00FA0EAA">
              <w:t>business improvement</w:t>
            </w:r>
            <w:r>
              <w:t xml:space="preserve"> project </w:t>
            </w:r>
            <w:r w:rsidR="00FA0EAA">
              <w:t>initiatives</w:t>
            </w:r>
            <w:r w:rsidR="0097090C">
              <w:t xml:space="preserve"> via Agile &amp; Lean approaches</w:t>
            </w:r>
            <w:r>
              <w:t xml:space="preserve">, including </w:t>
            </w:r>
            <w:r w:rsidR="00351A7C">
              <w:t xml:space="preserve">people, </w:t>
            </w:r>
            <w:proofErr w:type="gramStart"/>
            <w:r w:rsidR="00351A7C">
              <w:t>process</w:t>
            </w:r>
            <w:proofErr w:type="gramEnd"/>
            <w:r w:rsidR="00351A7C">
              <w:t xml:space="preserve"> and </w:t>
            </w:r>
            <w:r w:rsidR="00FA0EAA">
              <w:t>technology</w:t>
            </w:r>
            <w:r>
              <w:t xml:space="preserve"> implementation</w:t>
            </w:r>
            <w:r w:rsidR="0097090C">
              <w:t>s</w:t>
            </w:r>
            <w:r>
              <w:t xml:space="preserve">, with a </w:t>
            </w:r>
            <w:r w:rsidR="00FA0EAA">
              <w:t xml:space="preserve">proven </w:t>
            </w:r>
            <w:r>
              <w:t>track record of successful outcomes</w:t>
            </w:r>
            <w:r w:rsidR="001E40D1">
              <w:t>.</w:t>
            </w:r>
          </w:p>
          <w:p w14:paraId="52B420ED" w14:textId="3171B260" w:rsidR="00FC74F2" w:rsidRDefault="00FC74F2" w:rsidP="00F14BF4">
            <w:pPr>
              <w:pStyle w:val="Bullets"/>
              <w:numPr>
                <w:ilvl w:val="0"/>
                <w:numId w:val="12"/>
              </w:numPr>
            </w:pPr>
            <w:r>
              <w:t xml:space="preserve">Proven ability to manage </w:t>
            </w:r>
            <w:r w:rsidR="00FA0EAA">
              <w:t xml:space="preserve">complex and </w:t>
            </w:r>
            <w:r>
              <w:t xml:space="preserve">large, </w:t>
            </w:r>
            <w:r w:rsidR="00A33A42">
              <w:t xml:space="preserve">technology </w:t>
            </w:r>
            <w:r w:rsidR="00FA0EAA">
              <w:t xml:space="preserve">initiatives </w:t>
            </w:r>
            <w:r>
              <w:t xml:space="preserve">with knowledge and skills in planning, </w:t>
            </w:r>
            <w:r w:rsidR="00FA0EAA">
              <w:t xml:space="preserve">scheduling, </w:t>
            </w:r>
            <w:r>
              <w:t xml:space="preserve">resource identification and coordination, task and activity monitoring, risk and issues management, budget management, </w:t>
            </w:r>
            <w:r w:rsidR="009B3424">
              <w:t xml:space="preserve">status </w:t>
            </w:r>
            <w:r>
              <w:t xml:space="preserve">reporting </w:t>
            </w:r>
            <w:r w:rsidR="009B3424">
              <w:t xml:space="preserve">to all levels of stakeholders </w:t>
            </w:r>
            <w:r>
              <w:t xml:space="preserve">and overall delivery against defined objectives, </w:t>
            </w:r>
            <w:proofErr w:type="gramStart"/>
            <w:r>
              <w:t>methods</w:t>
            </w:r>
            <w:proofErr w:type="gramEnd"/>
            <w:r>
              <w:t xml:space="preserve"> and outcomes</w:t>
            </w:r>
            <w:r w:rsidR="00351A7C">
              <w:t>.</w:t>
            </w:r>
          </w:p>
          <w:p w14:paraId="635FFDA3" w14:textId="6B1D62DA" w:rsidR="00FC74F2" w:rsidRDefault="00FC74F2" w:rsidP="00F14BF4">
            <w:pPr>
              <w:pStyle w:val="Bullets"/>
              <w:numPr>
                <w:ilvl w:val="0"/>
                <w:numId w:val="12"/>
              </w:numPr>
            </w:pPr>
            <w:r>
              <w:t>Strong knowledge of and experience with project management methodologies and tools</w:t>
            </w:r>
            <w:r w:rsidR="00351A7C">
              <w:t xml:space="preserve"> including hybrid, Waterfall</w:t>
            </w:r>
            <w:r w:rsidR="00E6526A">
              <w:t xml:space="preserve">, </w:t>
            </w:r>
            <w:r w:rsidR="00351A7C">
              <w:t xml:space="preserve">Agile </w:t>
            </w:r>
            <w:r w:rsidR="00E6526A">
              <w:t xml:space="preserve">and Lean </w:t>
            </w:r>
            <w:r w:rsidR="00351A7C">
              <w:t>approaches.</w:t>
            </w:r>
          </w:p>
          <w:p w14:paraId="74923260" w14:textId="77777777" w:rsidR="00FC74F2" w:rsidRDefault="00FC74F2" w:rsidP="00F14BF4">
            <w:pPr>
              <w:pStyle w:val="Bullets"/>
              <w:numPr>
                <w:ilvl w:val="0"/>
                <w:numId w:val="12"/>
              </w:numPr>
            </w:pPr>
            <w:r>
              <w:t xml:space="preserve">Demonstrated ability to prepare a variety of documentation types to a high standard including briefing notes, </w:t>
            </w:r>
            <w:proofErr w:type="gramStart"/>
            <w:r>
              <w:t>correspondence</w:t>
            </w:r>
            <w:proofErr w:type="gramEnd"/>
            <w:r>
              <w:t xml:space="preserve"> and reports with a high level of attention to detail, and the ability to conceptually analyse and synthesise information.</w:t>
            </w:r>
          </w:p>
          <w:p w14:paraId="27A376C0" w14:textId="1A91ABC4" w:rsidR="00FC74F2" w:rsidRDefault="00FC74F2" w:rsidP="00F14BF4">
            <w:pPr>
              <w:pStyle w:val="Bullets"/>
              <w:numPr>
                <w:ilvl w:val="0"/>
                <w:numId w:val="12"/>
              </w:numPr>
            </w:pPr>
            <w:r>
              <w:t xml:space="preserve">Exceptional communication and stakeholder management skills including ability to proactively resolve conflict or issues. This includes internal and external stakeholder needs assessment, </w:t>
            </w:r>
            <w:r w:rsidR="00E52202">
              <w:t xml:space="preserve">facilitation, </w:t>
            </w:r>
            <w:r>
              <w:t>meeting quality standards for services, evaluation of stakeholder satisfaction, and the ability to build and maintain working relationships</w:t>
            </w:r>
          </w:p>
          <w:p w14:paraId="450F708D" w14:textId="77777777" w:rsidR="00FC74F2" w:rsidRDefault="00FC74F2" w:rsidP="00F14BF4">
            <w:pPr>
              <w:pStyle w:val="Bullets"/>
              <w:numPr>
                <w:ilvl w:val="0"/>
                <w:numId w:val="12"/>
              </w:numPr>
            </w:pPr>
            <w:r>
              <w:t>Demonstrated experiences coordinating contracts, projects and/or partnerships with external parties.</w:t>
            </w:r>
          </w:p>
          <w:p w14:paraId="7C5DB207" w14:textId="77777777" w:rsidR="00FC74F2" w:rsidRDefault="00FC74F2" w:rsidP="00F14BF4">
            <w:pPr>
              <w:pStyle w:val="Bullets"/>
              <w:numPr>
                <w:ilvl w:val="0"/>
                <w:numId w:val="12"/>
              </w:numPr>
            </w:pPr>
            <w:r>
              <w:t xml:space="preserve">Must be highly organised and capable of organising activities, managing competing priorities, managing to a </w:t>
            </w:r>
            <w:proofErr w:type="gramStart"/>
            <w:r>
              <w:t>budget</w:t>
            </w:r>
            <w:proofErr w:type="gramEnd"/>
            <w:r>
              <w:t xml:space="preserve"> and remaining calm under pressure. </w:t>
            </w:r>
          </w:p>
          <w:p w14:paraId="3183AA75" w14:textId="597294D2" w:rsidR="00FC74F2" w:rsidRDefault="00FC74F2" w:rsidP="00F14BF4">
            <w:pPr>
              <w:pStyle w:val="Bullets"/>
              <w:numPr>
                <w:ilvl w:val="0"/>
                <w:numId w:val="12"/>
              </w:numPr>
            </w:pPr>
            <w:r>
              <w:t>Excellent written and verbal skills with experience writing reports for Board and Audit Committees</w:t>
            </w:r>
            <w:r w:rsidR="00351A7C">
              <w:t>.</w:t>
            </w:r>
          </w:p>
          <w:p w14:paraId="232F2458" w14:textId="4F06BB43" w:rsidR="00FC74F2" w:rsidRDefault="00FC74F2" w:rsidP="00F14BF4">
            <w:pPr>
              <w:pStyle w:val="Bullets"/>
              <w:numPr>
                <w:ilvl w:val="0"/>
                <w:numId w:val="12"/>
              </w:numPr>
            </w:pPr>
            <w:r>
              <w:t xml:space="preserve">Flexible, can do attitude </w:t>
            </w:r>
            <w:r w:rsidR="00FB7EEE">
              <w:t>–</w:t>
            </w:r>
            <w:r>
              <w:t xml:space="preserve"> </w:t>
            </w:r>
            <w:r w:rsidR="00FB7EEE">
              <w:t>m</w:t>
            </w:r>
            <w:r>
              <w:t>ust be flexible, easy going with a proactive "can do" attitude</w:t>
            </w:r>
            <w:r w:rsidR="00351A7C">
              <w:t>.</w:t>
            </w:r>
          </w:p>
          <w:p w14:paraId="629215A4" w14:textId="77777777" w:rsidR="00FC74F2" w:rsidRDefault="00FC74F2" w:rsidP="00FC74F2">
            <w:pPr>
              <w:rPr>
                <w:b/>
              </w:rPr>
            </w:pPr>
            <w:r>
              <w:rPr>
                <w:b/>
              </w:rPr>
              <w:t>Desirable</w:t>
            </w:r>
          </w:p>
          <w:p w14:paraId="56F8531A" w14:textId="4D12C19F" w:rsidR="00351A7C" w:rsidRDefault="00351A7C" w:rsidP="00F14BF4">
            <w:pPr>
              <w:pStyle w:val="Bullets"/>
              <w:numPr>
                <w:ilvl w:val="0"/>
                <w:numId w:val="12"/>
              </w:numPr>
            </w:pPr>
            <w:r>
              <w:t xml:space="preserve">Experience in </w:t>
            </w:r>
            <w:r w:rsidR="008E2466">
              <w:t xml:space="preserve">a </w:t>
            </w:r>
            <w:r>
              <w:t>similar industry</w:t>
            </w:r>
            <w:r w:rsidR="008E2466">
              <w:t xml:space="preserve"> sector</w:t>
            </w:r>
            <w:r>
              <w:t xml:space="preserve"> – </w:t>
            </w:r>
            <w:proofErr w:type="gramStart"/>
            <w:r>
              <w:t>i.e.</w:t>
            </w:r>
            <w:proofErr w:type="gramEnd"/>
            <w:r>
              <w:t xml:space="preserve"> NFP, </w:t>
            </w:r>
            <w:r w:rsidR="008E2466">
              <w:t>p</w:t>
            </w:r>
            <w:r>
              <w:t>ublic sector, etc</w:t>
            </w:r>
          </w:p>
          <w:p w14:paraId="082D35DC" w14:textId="46F16E22" w:rsidR="000D2D4C" w:rsidRPr="001B566A" w:rsidRDefault="000D2D4C" w:rsidP="00F14BF4">
            <w:pPr>
              <w:pStyle w:val="Bullets"/>
              <w:numPr>
                <w:ilvl w:val="0"/>
                <w:numId w:val="12"/>
              </w:numPr>
              <w:rPr>
                <w:b/>
                <w:bCs/>
              </w:rPr>
            </w:pPr>
            <w:r w:rsidRPr="001B566A">
              <w:rPr>
                <w:b/>
                <w:bCs/>
              </w:rPr>
              <w:t>Experience leading business intelligence projects using Microsoft Azure data analytic environment and toolset</w:t>
            </w:r>
            <w:r w:rsidR="00461F3B" w:rsidRPr="001B566A">
              <w:rPr>
                <w:b/>
                <w:bCs/>
              </w:rPr>
              <w:t>s</w:t>
            </w:r>
          </w:p>
          <w:p w14:paraId="362506C3" w14:textId="6D4FADE9" w:rsidR="00E52202" w:rsidRDefault="00E52202" w:rsidP="00F14BF4">
            <w:pPr>
              <w:pStyle w:val="Bullets"/>
              <w:numPr>
                <w:ilvl w:val="0"/>
                <w:numId w:val="12"/>
              </w:numPr>
            </w:pPr>
            <w:r>
              <w:t>Strong understand</w:t>
            </w:r>
            <w:r w:rsidR="00306DA4">
              <w:t>ing</w:t>
            </w:r>
            <w:r>
              <w:t xml:space="preserve"> of technology concepts and applications within a business context</w:t>
            </w:r>
          </w:p>
          <w:p w14:paraId="1B08C4D9" w14:textId="1C3ACB30" w:rsidR="00E52202" w:rsidRPr="00721E58" w:rsidRDefault="00E52202" w:rsidP="00F14BF4">
            <w:pPr>
              <w:pStyle w:val="Bullets"/>
              <w:numPr>
                <w:ilvl w:val="0"/>
                <w:numId w:val="12"/>
              </w:numPr>
            </w:pPr>
            <w:r>
              <w:t>Experience with problem solving methodologies</w:t>
            </w:r>
          </w:p>
        </w:tc>
      </w:tr>
      <w:tr w:rsidR="00AE2D92" w:rsidRPr="00FA0847" w14:paraId="1B08C4DC" w14:textId="77777777" w:rsidTr="00FA0847">
        <w:tblPrEx>
          <w:tblBorders>
            <w:top w:val="single" w:sz="4" w:space="0" w:color="DBEEF3" w:themeColor="accent4"/>
            <w:left w:val="single" w:sz="4" w:space="0" w:color="DBEEF3" w:themeColor="accent4"/>
            <w:bottom w:val="single" w:sz="4" w:space="0" w:color="DBEEF3" w:themeColor="accent4"/>
            <w:right w:val="single" w:sz="4" w:space="0" w:color="DBEEF3" w:themeColor="accent4"/>
            <w:insideH w:val="single" w:sz="4" w:space="0" w:color="DBEEF3" w:themeColor="accent4"/>
            <w:insideV w:val="single" w:sz="4" w:space="0" w:color="DBEEF3" w:themeColor="accent4"/>
          </w:tblBorders>
        </w:tblPrEx>
        <w:tc>
          <w:tcPr>
            <w:tcW w:w="10060" w:type="dxa"/>
            <w:gridSpan w:val="3"/>
            <w:shd w:val="clear" w:color="auto" w:fill="B2D4FB"/>
            <w:vAlign w:val="center"/>
          </w:tcPr>
          <w:p w14:paraId="1B08C4DB" w14:textId="1753A135" w:rsidR="00AE2D92" w:rsidRPr="00FA0847" w:rsidRDefault="00AE2D92" w:rsidP="00AE2D92">
            <w:pPr>
              <w:pStyle w:val="Heading2"/>
              <w:spacing w:before="80" w:after="80"/>
              <w:outlineLvl w:val="1"/>
              <w:rPr>
                <w:color w:val="0070FF"/>
              </w:rPr>
            </w:pPr>
            <w:r w:rsidRPr="00FA0847">
              <w:rPr>
                <w:color w:val="0070F1"/>
              </w:rPr>
              <w:t>Team structure and relationships</w:t>
            </w:r>
            <w:r w:rsidRPr="00FA0847">
              <w:rPr>
                <w:color w:val="0070FF"/>
              </w:rPr>
              <w:t xml:space="preserve"> </w:t>
            </w:r>
          </w:p>
        </w:tc>
      </w:tr>
      <w:tr w:rsidR="00AE2D92" w14:paraId="1B08C4E8" w14:textId="77777777" w:rsidTr="00FA0847">
        <w:tblPrEx>
          <w:tblBorders>
            <w:top w:val="single" w:sz="4" w:space="0" w:color="DBEEF3" w:themeColor="accent4"/>
            <w:left w:val="single" w:sz="4" w:space="0" w:color="DBEEF3" w:themeColor="accent4"/>
            <w:bottom w:val="single" w:sz="4" w:space="0" w:color="DBEEF3" w:themeColor="accent4"/>
            <w:right w:val="single" w:sz="4" w:space="0" w:color="DBEEF3" w:themeColor="accent4"/>
            <w:insideH w:val="single" w:sz="4" w:space="0" w:color="DBEEF3" w:themeColor="accent4"/>
            <w:insideV w:val="single" w:sz="4" w:space="0" w:color="DBEEF3" w:themeColor="accent4"/>
          </w:tblBorders>
        </w:tblPrEx>
        <w:tc>
          <w:tcPr>
            <w:tcW w:w="10060" w:type="dxa"/>
            <w:gridSpan w:val="3"/>
          </w:tcPr>
          <w:p w14:paraId="77FEB4D0" w14:textId="77777777" w:rsidR="00FC74F2" w:rsidRDefault="00FC74F2" w:rsidP="00FC74F2">
            <w:pPr>
              <w:rPr>
                <w:b/>
              </w:rPr>
            </w:pPr>
            <w:r>
              <w:rPr>
                <w:b/>
              </w:rPr>
              <w:t xml:space="preserve">Team structure </w:t>
            </w:r>
          </w:p>
          <w:p w14:paraId="016B837B" w14:textId="6F1728D6" w:rsidR="00FC74F2" w:rsidRDefault="00FC74F2" w:rsidP="00FC74F2">
            <w:pPr>
              <w:pStyle w:val="Bullets"/>
            </w:pPr>
            <w:r>
              <w:t xml:space="preserve">The position reports to the Business Improvement Program </w:t>
            </w:r>
            <w:r w:rsidR="00E40557">
              <w:t xml:space="preserve">Delivery </w:t>
            </w:r>
            <w:r>
              <w:t xml:space="preserve">Manager as their organisational line manager for project and other task </w:t>
            </w:r>
            <w:r w:rsidR="00630B33">
              <w:t>assignments and</w:t>
            </w:r>
            <w:r>
              <w:t xml:space="preserve"> manages project resources as required</w:t>
            </w:r>
            <w:r w:rsidR="00AF048B">
              <w:t>.</w:t>
            </w:r>
          </w:p>
          <w:p w14:paraId="149FB92A" w14:textId="6C9B148D" w:rsidR="00FC74F2" w:rsidRDefault="00FC74F2" w:rsidP="00FC74F2">
            <w:pPr>
              <w:pStyle w:val="Bullets"/>
            </w:pPr>
            <w:r>
              <w:t xml:space="preserve">The </w:t>
            </w:r>
            <w:r w:rsidR="00A33A42">
              <w:t>Business Solutions</w:t>
            </w:r>
            <w:r>
              <w:t xml:space="preserve"> Group includes Commercial, Finance and Risk, </w:t>
            </w:r>
            <w:r w:rsidR="00A33A42">
              <w:t>People and Culture</w:t>
            </w:r>
            <w:r>
              <w:t>, Information Technology/Business Improvement, and Company Secretariat</w:t>
            </w:r>
            <w:r w:rsidR="00AF048B">
              <w:t>.</w:t>
            </w:r>
          </w:p>
          <w:p w14:paraId="4E8F2B91" w14:textId="77777777" w:rsidR="00FC74F2" w:rsidRDefault="00FC74F2" w:rsidP="00FC74F2">
            <w:pPr>
              <w:rPr>
                <w:b/>
              </w:rPr>
            </w:pPr>
            <w:r>
              <w:rPr>
                <w:b/>
              </w:rPr>
              <w:t>Internal</w:t>
            </w:r>
          </w:p>
          <w:p w14:paraId="1B3D2916" w14:textId="40CCDEE0" w:rsidR="0097090C" w:rsidRDefault="0097090C" w:rsidP="00FC74F2">
            <w:pPr>
              <w:pStyle w:val="Bullets"/>
            </w:pPr>
            <w:r>
              <w:t>Executive Sponsor</w:t>
            </w:r>
            <w:r w:rsidR="00A33A42">
              <w:t>s</w:t>
            </w:r>
          </w:p>
          <w:p w14:paraId="3B391FD4" w14:textId="15B44BCE" w:rsidR="0097090C" w:rsidRDefault="0097090C" w:rsidP="00FC74F2">
            <w:pPr>
              <w:pStyle w:val="Bullets"/>
            </w:pPr>
            <w:r>
              <w:t>Product Owners</w:t>
            </w:r>
          </w:p>
          <w:p w14:paraId="56CE72DC" w14:textId="51B61155" w:rsidR="00AF048B" w:rsidRDefault="006972FD" w:rsidP="00FC74F2">
            <w:pPr>
              <w:pStyle w:val="Bullets"/>
            </w:pPr>
            <w:r>
              <w:t>PPD</w:t>
            </w:r>
            <w:r w:rsidR="008D31DC">
              <w:t xml:space="preserve"> </w:t>
            </w:r>
            <w:r w:rsidR="00AF048B">
              <w:t>Project Manager</w:t>
            </w:r>
            <w:r>
              <w:t>s</w:t>
            </w:r>
            <w:r w:rsidR="00AF048B">
              <w:t>, Business Analyst</w:t>
            </w:r>
            <w:r>
              <w:t>s</w:t>
            </w:r>
            <w:r w:rsidR="00AF048B">
              <w:t xml:space="preserve"> and Change Manager</w:t>
            </w:r>
          </w:p>
          <w:p w14:paraId="10781D97" w14:textId="73557444" w:rsidR="00FC74F2" w:rsidRDefault="00FC74F2" w:rsidP="00FC74F2">
            <w:pPr>
              <w:pStyle w:val="Bullets"/>
            </w:pPr>
            <w:r>
              <w:t>IT Manager</w:t>
            </w:r>
          </w:p>
          <w:p w14:paraId="6B13E652" w14:textId="245BDDB7" w:rsidR="00FC74F2" w:rsidRDefault="00FC74F2" w:rsidP="00FC74F2">
            <w:pPr>
              <w:pStyle w:val="Bullets"/>
            </w:pPr>
            <w:r>
              <w:t>IT team</w:t>
            </w:r>
          </w:p>
          <w:p w14:paraId="7577C807" w14:textId="1FA5D2E6" w:rsidR="00FC74F2" w:rsidRDefault="00FC74F2" w:rsidP="00FC74F2">
            <w:pPr>
              <w:pStyle w:val="Bullets"/>
            </w:pPr>
            <w:r>
              <w:t>Business solution owner</w:t>
            </w:r>
          </w:p>
          <w:p w14:paraId="0F41B8A5" w14:textId="379886DD" w:rsidR="00FC74F2" w:rsidRDefault="00FC74F2" w:rsidP="00FC74F2">
            <w:pPr>
              <w:pStyle w:val="Bullets"/>
            </w:pPr>
            <w:r>
              <w:t>Internal business representatives, specialist teams</w:t>
            </w:r>
          </w:p>
          <w:p w14:paraId="67554E68" w14:textId="717AA6CC" w:rsidR="00FC74F2" w:rsidRDefault="00FC74F2" w:rsidP="00FC74F2">
            <w:pPr>
              <w:pStyle w:val="Bullets"/>
            </w:pPr>
            <w:r>
              <w:t>Executive Team/Managers/Team Leaders/Program Leaders</w:t>
            </w:r>
          </w:p>
          <w:p w14:paraId="7EDEAFC3" w14:textId="77777777" w:rsidR="00FC74F2" w:rsidRDefault="00FC74F2" w:rsidP="00FC74F2">
            <w:pPr>
              <w:rPr>
                <w:b/>
              </w:rPr>
            </w:pPr>
            <w:r>
              <w:rPr>
                <w:b/>
              </w:rPr>
              <w:t>External</w:t>
            </w:r>
          </w:p>
          <w:p w14:paraId="1B08C4E7" w14:textId="71366CA3" w:rsidR="00AE2D92" w:rsidRPr="00721E58" w:rsidRDefault="00FC74F2" w:rsidP="00FC74F2">
            <w:pPr>
              <w:pStyle w:val="Bullets"/>
            </w:pPr>
            <w:r>
              <w:t>Relevant Contractors, Consultants and Services Providers</w:t>
            </w:r>
            <w:r w:rsidR="006C46E0">
              <w:t>.</w:t>
            </w:r>
          </w:p>
        </w:tc>
      </w:tr>
      <w:tr w:rsidR="00AE2D92" w:rsidRPr="00FA0847" w14:paraId="1B08C4EA" w14:textId="77777777" w:rsidTr="00FA0847">
        <w:tblPrEx>
          <w:tblBorders>
            <w:top w:val="single" w:sz="4" w:space="0" w:color="DBEEF3" w:themeColor="accent4"/>
            <w:left w:val="single" w:sz="4" w:space="0" w:color="DBEEF3" w:themeColor="accent4"/>
            <w:bottom w:val="single" w:sz="4" w:space="0" w:color="DBEEF3" w:themeColor="accent4"/>
            <w:right w:val="single" w:sz="4" w:space="0" w:color="DBEEF3" w:themeColor="accent4"/>
            <w:insideH w:val="single" w:sz="4" w:space="0" w:color="DBEEF3" w:themeColor="accent4"/>
            <w:insideV w:val="single" w:sz="4" w:space="0" w:color="DBEEF3" w:themeColor="accent4"/>
          </w:tblBorders>
        </w:tblPrEx>
        <w:tc>
          <w:tcPr>
            <w:tcW w:w="10060" w:type="dxa"/>
            <w:gridSpan w:val="3"/>
            <w:shd w:val="clear" w:color="auto" w:fill="B2D4FB"/>
          </w:tcPr>
          <w:p w14:paraId="1B08C4E9" w14:textId="77777777" w:rsidR="00AE2D92" w:rsidRPr="00FA0847" w:rsidRDefault="00AE2D92" w:rsidP="00AE2D92">
            <w:pPr>
              <w:pStyle w:val="Heading2"/>
              <w:spacing w:before="80" w:after="80"/>
              <w:outlineLvl w:val="1"/>
              <w:rPr>
                <w:color w:val="0070FF"/>
              </w:rPr>
            </w:pPr>
            <w:r w:rsidRPr="00FA0847">
              <w:rPr>
                <w:color w:val="0070F1"/>
              </w:rPr>
              <w:t>Extent of authority</w:t>
            </w:r>
          </w:p>
        </w:tc>
      </w:tr>
      <w:tr w:rsidR="00AE2D92" w14:paraId="1B08C4ED" w14:textId="77777777" w:rsidTr="00FA0847">
        <w:tblPrEx>
          <w:tblBorders>
            <w:top w:val="single" w:sz="4" w:space="0" w:color="DBEEF3" w:themeColor="accent4"/>
            <w:left w:val="single" w:sz="4" w:space="0" w:color="DBEEF3" w:themeColor="accent4"/>
            <w:bottom w:val="single" w:sz="4" w:space="0" w:color="DBEEF3" w:themeColor="accent4"/>
            <w:right w:val="single" w:sz="4" w:space="0" w:color="DBEEF3" w:themeColor="accent4"/>
            <w:insideH w:val="single" w:sz="4" w:space="0" w:color="DBEEF3" w:themeColor="accent4"/>
            <w:insideV w:val="single" w:sz="4" w:space="0" w:color="DBEEF3" w:themeColor="accent4"/>
          </w:tblBorders>
        </w:tblPrEx>
        <w:tc>
          <w:tcPr>
            <w:tcW w:w="10060" w:type="dxa"/>
            <w:gridSpan w:val="3"/>
          </w:tcPr>
          <w:p w14:paraId="1B08C4EC" w14:textId="4FF2A8D1" w:rsidR="00AE2D92" w:rsidRPr="0082079B" w:rsidRDefault="00AE2D92" w:rsidP="00AE2D92">
            <w:pPr>
              <w:pStyle w:val="Bullets"/>
            </w:pPr>
            <w:r w:rsidRPr="0082079B">
              <w:t>As per the Delegations of Authority Policy</w:t>
            </w:r>
            <w:r w:rsidR="006C46E0">
              <w:t>.</w:t>
            </w:r>
          </w:p>
        </w:tc>
      </w:tr>
      <w:tr w:rsidR="00AE2D92" w:rsidRPr="00FA0847" w14:paraId="0BD401D8" w14:textId="77777777" w:rsidTr="00FA0847">
        <w:tblPrEx>
          <w:tblBorders>
            <w:top w:val="single" w:sz="4" w:space="0" w:color="DBEEF3" w:themeColor="accent4"/>
            <w:left w:val="single" w:sz="4" w:space="0" w:color="DBEEF3" w:themeColor="accent4"/>
            <w:bottom w:val="single" w:sz="4" w:space="0" w:color="DBEEF3" w:themeColor="accent4"/>
            <w:right w:val="single" w:sz="4" w:space="0" w:color="DBEEF3" w:themeColor="accent4"/>
            <w:insideH w:val="single" w:sz="4" w:space="0" w:color="DBEEF3" w:themeColor="accent4"/>
            <w:insideV w:val="single" w:sz="4" w:space="0" w:color="DBEEF3" w:themeColor="accent4"/>
          </w:tblBorders>
        </w:tblPrEx>
        <w:tc>
          <w:tcPr>
            <w:tcW w:w="10060" w:type="dxa"/>
            <w:gridSpan w:val="3"/>
            <w:shd w:val="clear" w:color="auto" w:fill="B2D4FB"/>
          </w:tcPr>
          <w:p w14:paraId="16350A2C" w14:textId="2B70E0CF" w:rsidR="00AE2D92" w:rsidRPr="00FA0847" w:rsidRDefault="00AE2D92" w:rsidP="00AE2D92">
            <w:pPr>
              <w:pStyle w:val="Heading2"/>
              <w:spacing w:before="80" w:after="80"/>
              <w:outlineLvl w:val="1"/>
              <w:rPr>
                <w:color w:val="0070FF"/>
              </w:rPr>
            </w:pPr>
            <w:r w:rsidRPr="00FA0847">
              <w:rPr>
                <w:color w:val="0070F1"/>
              </w:rPr>
              <w:lastRenderedPageBreak/>
              <w:t xml:space="preserve">Health, </w:t>
            </w:r>
            <w:proofErr w:type="gramStart"/>
            <w:r w:rsidRPr="00FA0847">
              <w:rPr>
                <w:color w:val="0070F1"/>
              </w:rPr>
              <w:t>safety</w:t>
            </w:r>
            <w:proofErr w:type="gramEnd"/>
            <w:r w:rsidRPr="00FA0847">
              <w:rPr>
                <w:color w:val="0070F1"/>
              </w:rPr>
              <w:t xml:space="preserve"> and wellbeing</w:t>
            </w:r>
            <w:r w:rsidRPr="00FA0847">
              <w:rPr>
                <w:color w:val="0070FF"/>
              </w:rPr>
              <w:t xml:space="preserve"> </w:t>
            </w:r>
          </w:p>
        </w:tc>
      </w:tr>
      <w:tr w:rsidR="00AE2D92" w14:paraId="62120AD0" w14:textId="77777777" w:rsidTr="00FA0847">
        <w:tblPrEx>
          <w:tblBorders>
            <w:top w:val="single" w:sz="4" w:space="0" w:color="DBEEF3" w:themeColor="accent4"/>
            <w:left w:val="single" w:sz="4" w:space="0" w:color="DBEEF3" w:themeColor="accent4"/>
            <w:bottom w:val="single" w:sz="4" w:space="0" w:color="DBEEF3" w:themeColor="accent4"/>
            <w:right w:val="single" w:sz="4" w:space="0" w:color="DBEEF3" w:themeColor="accent4"/>
            <w:insideH w:val="single" w:sz="4" w:space="0" w:color="DBEEF3" w:themeColor="accent4"/>
            <w:insideV w:val="single" w:sz="4" w:space="0" w:color="DBEEF3" w:themeColor="accent4"/>
          </w:tblBorders>
        </w:tblPrEx>
        <w:tc>
          <w:tcPr>
            <w:tcW w:w="10060" w:type="dxa"/>
            <w:gridSpan w:val="3"/>
          </w:tcPr>
          <w:p w14:paraId="4D9B8389" w14:textId="58EBA118" w:rsidR="00AE2D92" w:rsidRPr="00632125" w:rsidRDefault="00AE2D92" w:rsidP="00AE2D92">
            <w:r w:rsidRPr="00FA0847">
              <w:t>Beyond Blue</w:t>
            </w:r>
            <w:r w:rsidRPr="006221C5">
              <w:t xml:space="preserve"> is committed to ensuring the physical and psychological health and safety of all employees, contractors and other people involved in our business activities. Our people are expected to comply with </w:t>
            </w:r>
            <w:r>
              <w:t>our Health, Safety and Wellbeing Policy.</w:t>
            </w:r>
          </w:p>
        </w:tc>
      </w:tr>
    </w:tbl>
    <w:p w14:paraId="1B08C4FC" w14:textId="77777777" w:rsidR="00FE193D" w:rsidRPr="002F331A" w:rsidRDefault="00FE193D" w:rsidP="00FE193D">
      <w:pPr>
        <w:rPr>
          <w:sz w:val="18"/>
          <w:szCs w:val="18"/>
        </w:rPr>
      </w:pPr>
    </w:p>
    <w:sectPr w:rsidR="00FE193D" w:rsidRPr="002F331A" w:rsidSect="00B21CF6">
      <w:footerReference w:type="default" r:id="rId12"/>
      <w:pgSz w:w="11906" w:h="16838"/>
      <w:pgMar w:top="709" w:right="1134" w:bottom="851" w:left="1134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F005" w14:textId="77777777" w:rsidR="002A2110" w:rsidRDefault="002A2110" w:rsidP="003916DB">
      <w:pPr>
        <w:spacing w:after="0"/>
      </w:pPr>
      <w:r>
        <w:separator/>
      </w:r>
    </w:p>
  </w:endnote>
  <w:endnote w:type="continuationSeparator" w:id="0">
    <w:p w14:paraId="0A33D612" w14:textId="77777777" w:rsidR="002A2110" w:rsidRDefault="002A2110" w:rsidP="003916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C507" w14:textId="77777777" w:rsidR="009C6698" w:rsidRPr="00FA0847" w:rsidRDefault="009C6698" w:rsidP="003916DB">
    <w:pPr>
      <w:pStyle w:val="Footer"/>
      <w:tabs>
        <w:tab w:val="clear" w:pos="9026"/>
        <w:tab w:val="right" w:pos="9639"/>
      </w:tabs>
      <w:rPr>
        <w:rFonts w:cs="Calibri"/>
        <w:sz w:val="12"/>
      </w:rPr>
    </w:pPr>
    <w:r w:rsidRPr="00FA0847">
      <w:rPr>
        <w:rFonts w:cs="Calibri"/>
        <w:sz w:val="12"/>
      </w:rPr>
      <w:t>©Beyond Blue Ltd</w:t>
    </w:r>
    <w:r w:rsidRPr="00FA0847">
      <w:rPr>
        <w:rFonts w:cs="Calibri"/>
        <w:sz w:val="12"/>
      </w:rPr>
      <w:tab/>
    </w:r>
    <w:r w:rsidRPr="00FA0847">
      <w:rPr>
        <w:rFonts w:cs="Calibri"/>
        <w:sz w:val="12"/>
      </w:rPr>
      <w:tab/>
    </w:r>
    <w:r w:rsidRPr="00FA0847">
      <w:rPr>
        <w:rFonts w:cs="Calibri"/>
        <w:sz w:val="12"/>
      </w:rPr>
      <w:fldChar w:fldCharType="begin"/>
    </w:r>
    <w:r w:rsidRPr="00FA0847">
      <w:rPr>
        <w:rFonts w:cs="Calibri"/>
        <w:sz w:val="12"/>
      </w:rPr>
      <w:instrText xml:space="preserve"> PAGE   \* MERGEFORMAT </w:instrText>
    </w:r>
    <w:r w:rsidRPr="00FA0847">
      <w:rPr>
        <w:rFonts w:cs="Calibri"/>
        <w:sz w:val="12"/>
      </w:rPr>
      <w:fldChar w:fldCharType="separate"/>
    </w:r>
    <w:r w:rsidR="003B0CE0" w:rsidRPr="00FA0847">
      <w:rPr>
        <w:rFonts w:cs="Calibri"/>
        <w:noProof/>
        <w:sz w:val="12"/>
      </w:rPr>
      <w:t>2</w:t>
    </w:r>
    <w:r w:rsidRPr="00FA0847">
      <w:rPr>
        <w:rFonts w:cs="Calibri"/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9A04" w14:textId="77777777" w:rsidR="002A2110" w:rsidRDefault="002A2110" w:rsidP="003916DB">
      <w:pPr>
        <w:spacing w:after="0"/>
      </w:pPr>
      <w:r>
        <w:separator/>
      </w:r>
    </w:p>
  </w:footnote>
  <w:footnote w:type="continuationSeparator" w:id="0">
    <w:p w14:paraId="68D4277D" w14:textId="77777777" w:rsidR="002A2110" w:rsidRDefault="002A2110" w:rsidP="003916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7D4F"/>
    <w:multiLevelType w:val="hybridMultilevel"/>
    <w:tmpl w:val="2462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46C6"/>
    <w:multiLevelType w:val="hybridMultilevel"/>
    <w:tmpl w:val="EB52364A"/>
    <w:lvl w:ilvl="0" w:tplc="55F655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F7DF6"/>
    <w:multiLevelType w:val="hybridMultilevel"/>
    <w:tmpl w:val="15FCC53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92C7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545557"/>
    <w:multiLevelType w:val="hybridMultilevel"/>
    <w:tmpl w:val="A69A1242"/>
    <w:lvl w:ilvl="0" w:tplc="CB3A18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2C7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FF1B7E"/>
    <w:multiLevelType w:val="hybridMultilevel"/>
    <w:tmpl w:val="D564E586"/>
    <w:lvl w:ilvl="0" w:tplc="9B2084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2C7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F65776"/>
    <w:multiLevelType w:val="hybridMultilevel"/>
    <w:tmpl w:val="F5625472"/>
    <w:lvl w:ilvl="0" w:tplc="D9226EB6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0070FF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782A4D"/>
    <w:multiLevelType w:val="hybridMultilevel"/>
    <w:tmpl w:val="C2EC9098"/>
    <w:lvl w:ilvl="0" w:tplc="6486E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C4" w:themeColor="accent3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DA20C2"/>
    <w:multiLevelType w:val="hybridMultilevel"/>
    <w:tmpl w:val="DA50DE3C"/>
    <w:lvl w:ilvl="0" w:tplc="5A84D5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2C7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9417FE"/>
    <w:multiLevelType w:val="hybridMultilevel"/>
    <w:tmpl w:val="C67882E2"/>
    <w:lvl w:ilvl="0" w:tplc="B8D08E48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  <w:b/>
        <w:color w:val="0092C7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ACEF11B-9483-41B6-8FB8-53BED2545923}"/>
    <w:docVar w:name="dgnword-eventsink" w:val="431995048"/>
  </w:docVars>
  <w:rsids>
    <w:rsidRoot w:val="00FE193D"/>
    <w:rsid w:val="00001373"/>
    <w:rsid w:val="00026604"/>
    <w:rsid w:val="00046A28"/>
    <w:rsid w:val="00056364"/>
    <w:rsid w:val="000B6503"/>
    <w:rsid w:val="000C1CA1"/>
    <w:rsid w:val="000C3B66"/>
    <w:rsid w:val="000D2D4C"/>
    <w:rsid w:val="000D2F87"/>
    <w:rsid w:val="000F30CC"/>
    <w:rsid w:val="000F46BE"/>
    <w:rsid w:val="00105070"/>
    <w:rsid w:val="00114D36"/>
    <w:rsid w:val="001160EF"/>
    <w:rsid w:val="001368C1"/>
    <w:rsid w:val="0015167B"/>
    <w:rsid w:val="001558EE"/>
    <w:rsid w:val="00157F75"/>
    <w:rsid w:val="00184851"/>
    <w:rsid w:val="00184BA1"/>
    <w:rsid w:val="00185423"/>
    <w:rsid w:val="001863E5"/>
    <w:rsid w:val="0019009E"/>
    <w:rsid w:val="001923B4"/>
    <w:rsid w:val="00195174"/>
    <w:rsid w:val="001959EA"/>
    <w:rsid w:val="001965C1"/>
    <w:rsid w:val="0019676F"/>
    <w:rsid w:val="00197605"/>
    <w:rsid w:val="001B2B38"/>
    <w:rsid w:val="001B566A"/>
    <w:rsid w:val="001B7159"/>
    <w:rsid w:val="001E3E34"/>
    <w:rsid w:val="001E40D1"/>
    <w:rsid w:val="001F6791"/>
    <w:rsid w:val="002278BC"/>
    <w:rsid w:val="00254420"/>
    <w:rsid w:val="002743C9"/>
    <w:rsid w:val="00275595"/>
    <w:rsid w:val="002A1F78"/>
    <w:rsid w:val="002A2110"/>
    <w:rsid w:val="002C6FF1"/>
    <w:rsid w:val="002D2F48"/>
    <w:rsid w:val="002F331A"/>
    <w:rsid w:val="002F5016"/>
    <w:rsid w:val="002F6387"/>
    <w:rsid w:val="002F69C1"/>
    <w:rsid w:val="002F6CD8"/>
    <w:rsid w:val="002F7A18"/>
    <w:rsid w:val="0030419C"/>
    <w:rsid w:val="00306DA4"/>
    <w:rsid w:val="00325EB5"/>
    <w:rsid w:val="00327AFF"/>
    <w:rsid w:val="003368E2"/>
    <w:rsid w:val="003437AB"/>
    <w:rsid w:val="00343F12"/>
    <w:rsid w:val="0035098D"/>
    <w:rsid w:val="00351A7C"/>
    <w:rsid w:val="0037388E"/>
    <w:rsid w:val="00374348"/>
    <w:rsid w:val="00375D3F"/>
    <w:rsid w:val="00377FF3"/>
    <w:rsid w:val="0038187D"/>
    <w:rsid w:val="00387CB8"/>
    <w:rsid w:val="003916DB"/>
    <w:rsid w:val="00393811"/>
    <w:rsid w:val="00393B10"/>
    <w:rsid w:val="003B0CE0"/>
    <w:rsid w:val="003B17D4"/>
    <w:rsid w:val="003B7D92"/>
    <w:rsid w:val="003C4603"/>
    <w:rsid w:val="003D122D"/>
    <w:rsid w:val="003D3941"/>
    <w:rsid w:val="003D5EED"/>
    <w:rsid w:val="003D6B7C"/>
    <w:rsid w:val="00403808"/>
    <w:rsid w:val="00403EBC"/>
    <w:rsid w:val="00404A4D"/>
    <w:rsid w:val="00415BA2"/>
    <w:rsid w:val="0041610D"/>
    <w:rsid w:val="00421893"/>
    <w:rsid w:val="00424743"/>
    <w:rsid w:val="0043192F"/>
    <w:rsid w:val="00444538"/>
    <w:rsid w:val="00455F06"/>
    <w:rsid w:val="00461F3B"/>
    <w:rsid w:val="00480E54"/>
    <w:rsid w:val="004D0C52"/>
    <w:rsid w:val="004D5AB7"/>
    <w:rsid w:val="004E04CD"/>
    <w:rsid w:val="004E4A53"/>
    <w:rsid w:val="004E5AA6"/>
    <w:rsid w:val="004F13A3"/>
    <w:rsid w:val="00534859"/>
    <w:rsid w:val="005507DD"/>
    <w:rsid w:val="00551FCC"/>
    <w:rsid w:val="005575C1"/>
    <w:rsid w:val="005722CE"/>
    <w:rsid w:val="005813A8"/>
    <w:rsid w:val="005874A0"/>
    <w:rsid w:val="00592403"/>
    <w:rsid w:val="00593316"/>
    <w:rsid w:val="005A40BF"/>
    <w:rsid w:val="005B0627"/>
    <w:rsid w:val="005B2239"/>
    <w:rsid w:val="005B30B6"/>
    <w:rsid w:val="005B5E16"/>
    <w:rsid w:val="005D6B6B"/>
    <w:rsid w:val="005D7B06"/>
    <w:rsid w:val="005E672D"/>
    <w:rsid w:val="005F75DE"/>
    <w:rsid w:val="0062155E"/>
    <w:rsid w:val="006221C5"/>
    <w:rsid w:val="00630B33"/>
    <w:rsid w:val="00632125"/>
    <w:rsid w:val="00656419"/>
    <w:rsid w:val="0066163D"/>
    <w:rsid w:val="00663DED"/>
    <w:rsid w:val="006714E8"/>
    <w:rsid w:val="006813B3"/>
    <w:rsid w:val="00683AC5"/>
    <w:rsid w:val="00686241"/>
    <w:rsid w:val="00696541"/>
    <w:rsid w:val="006972FD"/>
    <w:rsid w:val="006A740C"/>
    <w:rsid w:val="006B725F"/>
    <w:rsid w:val="006B7662"/>
    <w:rsid w:val="006C46E0"/>
    <w:rsid w:val="006C4C9F"/>
    <w:rsid w:val="006D5560"/>
    <w:rsid w:val="006D6E0E"/>
    <w:rsid w:val="006D7E1D"/>
    <w:rsid w:val="006F6432"/>
    <w:rsid w:val="0072066C"/>
    <w:rsid w:val="00721E58"/>
    <w:rsid w:val="00722D27"/>
    <w:rsid w:val="00735590"/>
    <w:rsid w:val="007708B1"/>
    <w:rsid w:val="00771984"/>
    <w:rsid w:val="00785222"/>
    <w:rsid w:val="00785AB9"/>
    <w:rsid w:val="00791F17"/>
    <w:rsid w:val="007B6D3C"/>
    <w:rsid w:val="007C5649"/>
    <w:rsid w:val="007C65B5"/>
    <w:rsid w:val="007D168C"/>
    <w:rsid w:val="007E043D"/>
    <w:rsid w:val="007E7280"/>
    <w:rsid w:val="007F00AD"/>
    <w:rsid w:val="007F2707"/>
    <w:rsid w:val="00802E84"/>
    <w:rsid w:val="008165C4"/>
    <w:rsid w:val="0082079B"/>
    <w:rsid w:val="00831952"/>
    <w:rsid w:val="00832F2C"/>
    <w:rsid w:val="00836B14"/>
    <w:rsid w:val="00872E93"/>
    <w:rsid w:val="00881698"/>
    <w:rsid w:val="008A1F94"/>
    <w:rsid w:val="008A387A"/>
    <w:rsid w:val="008B288A"/>
    <w:rsid w:val="008B3833"/>
    <w:rsid w:val="008B5CF9"/>
    <w:rsid w:val="008C5EA3"/>
    <w:rsid w:val="008D1819"/>
    <w:rsid w:val="008D31DC"/>
    <w:rsid w:val="008E2151"/>
    <w:rsid w:val="008E2466"/>
    <w:rsid w:val="008E2595"/>
    <w:rsid w:val="00900044"/>
    <w:rsid w:val="0092633E"/>
    <w:rsid w:val="009315A5"/>
    <w:rsid w:val="00934ACB"/>
    <w:rsid w:val="00934E20"/>
    <w:rsid w:val="009545E8"/>
    <w:rsid w:val="00960A0C"/>
    <w:rsid w:val="0097090C"/>
    <w:rsid w:val="00974B61"/>
    <w:rsid w:val="00980448"/>
    <w:rsid w:val="009905BA"/>
    <w:rsid w:val="009B09E9"/>
    <w:rsid w:val="009B3424"/>
    <w:rsid w:val="009B427B"/>
    <w:rsid w:val="009C6698"/>
    <w:rsid w:val="009E15F4"/>
    <w:rsid w:val="009F14A1"/>
    <w:rsid w:val="00A02D15"/>
    <w:rsid w:val="00A03376"/>
    <w:rsid w:val="00A1088D"/>
    <w:rsid w:val="00A1117D"/>
    <w:rsid w:val="00A13088"/>
    <w:rsid w:val="00A2122D"/>
    <w:rsid w:val="00A33A42"/>
    <w:rsid w:val="00A43043"/>
    <w:rsid w:val="00A53A9D"/>
    <w:rsid w:val="00A5610B"/>
    <w:rsid w:val="00A56221"/>
    <w:rsid w:val="00A72EB6"/>
    <w:rsid w:val="00A87E84"/>
    <w:rsid w:val="00A94A5C"/>
    <w:rsid w:val="00AC0079"/>
    <w:rsid w:val="00AD6C84"/>
    <w:rsid w:val="00AE22C4"/>
    <w:rsid w:val="00AE2D92"/>
    <w:rsid w:val="00AF048B"/>
    <w:rsid w:val="00B01D5F"/>
    <w:rsid w:val="00B13476"/>
    <w:rsid w:val="00B21CF6"/>
    <w:rsid w:val="00B34C3F"/>
    <w:rsid w:val="00B40703"/>
    <w:rsid w:val="00B531F2"/>
    <w:rsid w:val="00B73D3B"/>
    <w:rsid w:val="00B93BA0"/>
    <w:rsid w:val="00BA2E1A"/>
    <w:rsid w:val="00C0200E"/>
    <w:rsid w:val="00C05F6C"/>
    <w:rsid w:val="00C3321F"/>
    <w:rsid w:val="00C45F7F"/>
    <w:rsid w:val="00C4654B"/>
    <w:rsid w:val="00C67C06"/>
    <w:rsid w:val="00C728C6"/>
    <w:rsid w:val="00C83118"/>
    <w:rsid w:val="00CA1DA0"/>
    <w:rsid w:val="00CD0EBA"/>
    <w:rsid w:val="00CD201A"/>
    <w:rsid w:val="00CD4050"/>
    <w:rsid w:val="00CD46D8"/>
    <w:rsid w:val="00CE55B8"/>
    <w:rsid w:val="00CF26B9"/>
    <w:rsid w:val="00CF6B81"/>
    <w:rsid w:val="00D03B5C"/>
    <w:rsid w:val="00D214FA"/>
    <w:rsid w:val="00D222F3"/>
    <w:rsid w:val="00D551DC"/>
    <w:rsid w:val="00D57D17"/>
    <w:rsid w:val="00D638E0"/>
    <w:rsid w:val="00D669C2"/>
    <w:rsid w:val="00D775F6"/>
    <w:rsid w:val="00DA293D"/>
    <w:rsid w:val="00DA481E"/>
    <w:rsid w:val="00DB64EB"/>
    <w:rsid w:val="00DB709B"/>
    <w:rsid w:val="00DD0881"/>
    <w:rsid w:val="00DD304C"/>
    <w:rsid w:val="00DE34CC"/>
    <w:rsid w:val="00DF68DA"/>
    <w:rsid w:val="00E002D9"/>
    <w:rsid w:val="00E05DE7"/>
    <w:rsid w:val="00E15335"/>
    <w:rsid w:val="00E26A66"/>
    <w:rsid w:val="00E40557"/>
    <w:rsid w:val="00E4261B"/>
    <w:rsid w:val="00E4560E"/>
    <w:rsid w:val="00E520AF"/>
    <w:rsid w:val="00E52202"/>
    <w:rsid w:val="00E6526A"/>
    <w:rsid w:val="00E66959"/>
    <w:rsid w:val="00E71882"/>
    <w:rsid w:val="00EA1A1F"/>
    <w:rsid w:val="00EC5A45"/>
    <w:rsid w:val="00EC7FC0"/>
    <w:rsid w:val="00ED1D93"/>
    <w:rsid w:val="00ED4A8E"/>
    <w:rsid w:val="00EE3467"/>
    <w:rsid w:val="00F0266C"/>
    <w:rsid w:val="00F14BF4"/>
    <w:rsid w:val="00F1728E"/>
    <w:rsid w:val="00F23C45"/>
    <w:rsid w:val="00F24675"/>
    <w:rsid w:val="00F35F72"/>
    <w:rsid w:val="00F36FDA"/>
    <w:rsid w:val="00F6353D"/>
    <w:rsid w:val="00F73353"/>
    <w:rsid w:val="00FA0847"/>
    <w:rsid w:val="00FA0EAA"/>
    <w:rsid w:val="00FA1D8E"/>
    <w:rsid w:val="00FA4DCF"/>
    <w:rsid w:val="00FB25BC"/>
    <w:rsid w:val="00FB4C92"/>
    <w:rsid w:val="00FB7EEE"/>
    <w:rsid w:val="00FC3377"/>
    <w:rsid w:val="00FC620D"/>
    <w:rsid w:val="00FC74F2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08C494"/>
  <w15:docId w15:val="{6385270D-3F8E-4362-B1EB-36F5BE69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B7159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2403"/>
    <w:pPr>
      <w:keepNext/>
      <w:keepLines/>
      <w:spacing w:before="120" w:after="360"/>
      <w:outlineLvl w:val="0"/>
    </w:pPr>
    <w:rPr>
      <w:rFonts w:eastAsiaTheme="majorEastAsia" w:cstheme="majorBidi"/>
      <w:b/>
      <w:bCs/>
      <w:color w:val="0092C7"/>
      <w:sz w:val="44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B7159"/>
    <w:pPr>
      <w:spacing w:after="200"/>
      <w:outlineLvl w:val="1"/>
    </w:pPr>
    <w:rPr>
      <w:bCs w:val="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55F06"/>
    <w:pPr>
      <w:spacing w:after="12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55F06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6D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16DB"/>
  </w:style>
  <w:style w:type="paragraph" w:styleId="Footer">
    <w:name w:val="footer"/>
    <w:basedOn w:val="Normal"/>
    <w:link w:val="FooterChar"/>
    <w:uiPriority w:val="99"/>
    <w:unhideWhenUsed/>
    <w:rsid w:val="003916D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16DB"/>
  </w:style>
  <w:style w:type="paragraph" w:styleId="BalloonText">
    <w:name w:val="Balloon Text"/>
    <w:basedOn w:val="Normal"/>
    <w:link w:val="BalloonTextChar"/>
    <w:uiPriority w:val="99"/>
    <w:semiHidden/>
    <w:unhideWhenUsed/>
    <w:rsid w:val="003916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2403"/>
    <w:rPr>
      <w:rFonts w:eastAsiaTheme="majorEastAsia" w:cstheme="majorBidi"/>
      <w:b/>
      <w:bCs/>
      <w:color w:val="0092C7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7159"/>
    <w:rPr>
      <w:rFonts w:eastAsiaTheme="majorEastAsia" w:cstheme="majorBidi"/>
      <w:b/>
      <w:color w:val="0092C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5F06"/>
    <w:rPr>
      <w:rFonts w:eastAsiaTheme="majorEastAsia" w:cstheme="majorBidi"/>
      <w:b/>
      <w:bCs/>
      <w:color w:val="0092C7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55F06"/>
    <w:rPr>
      <w:rFonts w:eastAsiaTheme="majorEastAsia" w:cstheme="majorBidi"/>
      <w:b/>
      <w:bCs/>
      <w:iCs/>
    </w:rPr>
  </w:style>
  <w:style w:type="paragraph" w:styleId="ListParagraph">
    <w:name w:val="List Paragraph"/>
    <w:basedOn w:val="Normal"/>
    <w:link w:val="ListParagraphChar"/>
    <w:uiPriority w:val="34"/>
    <w:rsid w:val="001B7159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1B7159"/>
    <w:pPr>
      <w:numPr>
        <w:numId w:val="4"/>
      </w:numPr>
    </w:pPr>
  </w:style>
  <w:style w:type="paragraph" w:customStyle="1" w:styleId="Numberedlist">
    <w:name w:val="Numbered list"/>
    <w:basedOn w:val="Bullets"/>
    <w:link w:val="NumberedlistChar"/>
    <w:qFormat/>
    <w:rsid w:val="001B7159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7159"/>
  </w:style>
  <w:style w:type="character" w:customStyle="1" w:styleId="BulletsChar">
    <w:name w:val="Bullets Char"/>
    <w:basedOn w:val="ListParagraphChar"/>
    <w:link w:val="Bullets"/>
    <w:rsid w:val="001B7159"/>
  </w:style>
  <w:style w:type="table" w:styleId="TableGrid">
    <w:name w:val="Table Grid"/>
    <w:basedOn w:val="TableNormal"/>
    <w:uiPriority w:val="59"/>
    <w:rsid w:val="001B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edlistChar">
    <w:name w:val="Numbered list Char"/>
    <w:basedOn w:val="BulletsChar"/>
    <w:link w:val="Numberedlist"/>
    <w:rsid w:val="001B7159"/>
  </w:style>
  <w:style w:type="paragraph" w:customStyle="1" w:styleId="Tableheading">
    <w:name w:val="Table heading"/>
    <w:basedOn w:val="Normal"/>
    <w:link w:val="TableheadingChar"/>
    <w:qFormat/>
    <w:rsid w:val="008E2595"/>
    <w:pPr>
      <w:spacing w:before="120"/>
    </w:pPr>
    <w:rPr>
      <w:b/>
      <w:color w:val="0092C7"/>
      <w:sz w:val="24"/>
    </w:rPr>
  </w:style>
  <w:style w:type="paragraph" w:customStyle="1" w:styleId="Tablebody">
    <w:name w:val="Table body"/>
    <w:basedOn w:val="Normal"/>
    <w:link w:val="TablebodyChar"/>
    <w:qFormat/>
    <w:rsid w:val="00AC0079"/>
    <w:pPr>
      <w:spacing w:before="40" w:after="0"/>
    </w:pPr>
  </w:style>
  <w:style w:type="character" w:customStyle="1" w:styleId="TableheadingChar">
    <w:name w:val="Table heading Char"/>
    <w:basedOn w:val="DefaultParagraphFont"/>
    <w:link w:val="Tableheading"/>
    <w:rsid w:val="008E2595"/>
    <w:rPr>
      <w:b/>
      <w:color w:val="0092C7"/>
      <w:sz w:val="24"/>
    </w:rPr>
  </w:style>
  <w:style w:type="paragraph" w:customStyle="1" w:styleId="Tablesubheading">
    <w:name w:val="Table subheading"/>
    <w:basedOn w:val="Tableheading"/>
    <w:link w:val="TablesubheadingChar"/>
    <w:autoRedefine/>
    <w:qFormat/>
    <w:rsid w:val="00EA1A1F"/>
    <w:pPr>
      <w:spacing w:before="40"/>
    </w:pPr>
    <w:rPr>
      <w:color w:val="auto"/>
      <w:sz w:val="22"/>
    </w:rPr>
  </w:style>
  <w:style w:type="character" w:customStyle="1" w:styleId="TablebodyChar">
    <w:name w:val="Table body Char"/>
    <w:basedOn w:val="DefaultParagraphFont"/>
    <w:link w:val="Tablebody"/>
    <w:rsid w:val="00AC0079"/>
  </w:style>
  <w:style w:type="paragraph" w:customStyle="1" w:styleId="Title1">
    <w:name w:val="Title1"/>
    <w:basedOn w:val="Heading1"/>
    <w:link w:val="TITLEChar"/>
    <w:qFormat/>
    <w:rsid w:val="003437AB"/>
    <w:rPr>
      <w:sz w:val="80"/>
      <w:szCs w:val="80"/>
    </w:rPr>
  </w:style>
  <w:style w:type="character" w:customStyle="1" w:styleId="TablesubheadingChar">
    <w:name w:val="Table subheading Char"/>
    <w:basedOn w:val="TableheadingChar"/>
    <w:link w:val="Tablesubheading"/>
    <w:rsid w:val="00EA1A1F"/>
    <w:rPr>
      <w:b/>
      <w:color w:val="0092C7"/>
      <w:sz w:val="24"/>
    </w:rPr>
  </w:style>
  <w:style w:type="paragraph" w:customStyle="1" w:styleId="Subtitle1">
    <w:name w:val="Subtitle1"/>
    <w:basedOn w:val="Normal"/>
    <w:link w:val="SUBTITLEChar"/>
    <w:qFormat/>
    <w:rsid w:val="0037388E"/>
    <w:rPr>
      <w:sz w:val="44"/>
      <w:szCs w:val="44"/>
    </w:rPr>
  </w:style>
  <w:style w:type="character" w:customStyle="1" w:styleId="TITLEChar">
    <w:name w:val="TITLE Char"/>
    <w:basedOn w:val="Heading1Char"/>
    <w:link w:val="Title1"/>
    <w:rsid w:val="003437AB"/>
    <w:rPr>
      <w:rFonts w:eastAsiaTheme="majorEastAsia" w:cstheme="majorBidi"/>
      <w:b/>
      <w:bCs/>
      <w:color w:val="0092C7"/>
      <w:sz w:val="80"/>
      <w:szCs w:val="80"/>
    </w:rPr>
  </w:style>
  <w:style w:type="character" w:customStyle="1" w:styleId="SUBTITLEChar">
    <w:name w:val="SUBTITLE Char"/>
    <w:basedOn w:val="DefaultParagraphFont"/>
    <w:link w:val="Subtitle1"/>
    <w:rsid w:val="0037388E"/>
    <w:rPr>
      <w:sz w:val="44"/>
      <w:szCs w:val="44"/>
    </w:rPr>
  </w:style>
  <w:style w:type="paragraph" w:customStyle="1" w:styleId="Roletitle">
    <w:name w:val="Role title"/>
    <w:basedOn w:val="Header"/>
    <w:link w:val="RoletitleChar"/>
    <w:qFormat/>
    <w:rsid w:val="008B288A"/>
    <w:pPr>
      <w:spacing w:before="240" w:after="240"/>
    </w:pPr>
    <w:rPr>
      <w:b/>
      <w:color w:val="0092C7"/>
      <w:sz w:val="32"/>
    </w:rPr>
  </w:style>
  <w:style w:type="character" w:customStyle="1" w:styleId="RoletitleChar">
    <w:name w:val="Role title Char"/>
    <w:basedOn w:val="HeaderChar"/>
    <w:link w:val="Roletitle"/>
    <w:rsid w:val="008B288A"/>
    <w:rPr>
      <w:b/>
      <w:color w:val="0092C7"/>
      <w:sz w:val="32"/>
    </w:rPr>
  </w:style>
  <w:style w:type="character" w:styleId="Hyperlink">
    <w:name w:val="Hyperlink"/>
    <w:basedOn w:val="DefaultParagraphFont"/>
    <w:uiPriority w:val="99"/>
    <w:unhideWhenUsed/>
    <w:rsid w:val="004319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92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B17D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34C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4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C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C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C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4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eller\Downloads\bb%20document%20template.dotx" TargetMode="External"/></Relationships>
</file>

<file path=word/theme/theme1.xml><?xml version="1.0" encoding="utf-8"?>
<a:theme xmlns:a="http://schemas.openxmlformats.org/drawingml/2006/main" name="beyondblue theme">
  <a:themeElements>
    <a:clrScheme name="beyondblue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E9B040"/>
      </a:accent1>
      <a:accent2>
        <a:srgbClr val="CB1960"/>
      </a:accent2>
      <a:accent3>
        <a:srgbClr val="0099C4"/>
      </a:accent3>
      <a:accent4>
        <a:srgbClr val="DBEEF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78B511977464899AAC902D2877EB9" ma:contentTypeVersion="13" ma:contentTypeDescription="Create a new document." ma:contentTypeScope="" ma:versionID="a6ec170434fc45e5ae16200fbc16c825">
  <xsd:schema xmlns:xsd="http://www.w3.org/2001/XMLSchema" xmlns:xs="http://www.w3.org/2001/XMLSchema" xmlns:p="http://schemas.microsoft.com/office/2006/metadata/properties" xmlns:ns3="57664aae-4651-4777-8cab-0a00fecf0018" xmlns:ns4="049756ff-b65d-4760-8f5f-47b36fb9e414" targetNamespace="http://schemas.microsoft.com/office/2006/metadata/properties" ma:root="true" ma:fieldsID="35229f552e96bf559a0d857655c5e820" ns3:_="" ns4:_="">
    <xsd:import namespace="57664aae-4651-4777-8cab-0a00fecf0018"/>
    <xsd:import namespace="049756ff-b65d-4760-8f5f-47b36fb9e4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64aae-4651-4777-8cab-0a00fecf0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756ff-b65d-4760-8f5f-47b36fb9e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591B0A-ED83-4FC4-99D9-3B7B5ADF7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64aae-4651-4777-8cab-0a00fecf0018"/>
    <ds:schemaRef ds:uri="049756ff-b65d-4760-8f5f-47b36fb9e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809A64-34C0-4B28-9AB8-B3CF8D333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5AA80E-51B4-49A0-9837-0842A038A2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77D132-5374-479E-B18D-7A68FF185F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 document template</Template>
  <TotalTime>1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template</vt:lpstr>
    </vt:vector>
  </TitlesOfParts>
  <Company>Microsoft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template</dc:title>
  <dc:creator>Nadean Weller</dc:creator>
  <cp:keywords>Template</cp:keywords>
  <dc:description>2014 01 08</dc:description>
  <cp:lastModifiedBy>Renee Russo</cp:lastModifiedBy>
  <cp:revision>2</cp:revision>
  <cp:lastPrinted>2020-01-06T02:28:00Z</cp:lastPrinted>
  <dcterms:created xsi:type="dcterms:W3CDTF">2021-11-15T00:09:00Z</dcterms:created>
  <dcterms:modified xsi:type="dcterms:W3CDTF">2021-11-15T00:09:00Z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0x0101005BB78B511977464899AAC902D2877EB9</vt:lpwstr>
  </property>
  <property fmtid="{D5CDD505-2E9C-101B-9397-08002B2CF9AE}" pid="3" name="_dlc_DocIdItemGuid">
    <vt:lpwstr>10a3580d-d36a-4f8c-b85a-4ae664aa152b</vt:lpwstr>
  </property>
  <property fmtid="{D5CDD505-2E9C-101B-9397-08002B2CF9AE}" pid="4" name="bbMonth">
    <vt:lpwstr>355;#01 (January)|be27344d-73ee-4702-933c-63201e4a8e1c</vt:lpwstr>
  </property>
  <property fmtid="{D5CDD505-2E9C-101B-9397-08002B2CF9AE}" pid="5" name="bbYear">
    <vt:lpwstr>238;#2014|0a695059-fe51-46c3-b801-cb6827743fab</vt:lpwstr>
  </property>
  <property fmtid="{D5CDD505-2E9C-101B-9397-08002B2CF9AE}" pid="6" name="TaxKeyword">
    <vt:lpwstr>268;#Template|5869dc86-2eb9-4131-9036-286ab31b1bab</vt:lpwstr>
  </property>
  <property fmtid="{D5CDD505-2E9C-101B-9397-08002B2CF9AE}" pid="7" name="bbOfficeCategory">
    <vt:lpwstr/>
  </property>
  <property fmtid="{D5CDD505-2E9C-101B-9397-08002B2CF9AE}" pid="8" name="bbHRCategories">
    <vt:lpwstr>385;#Template|5869dc86-2eb9-4131-9036-286ab31b1bab</vt:lpwstr>
  </property>
  <property fmtid="{D5CDD505-2E9C-101B-9397-08002B2CF9AE}" pid="9" name="i27d9a0f623448d6babea117f06df980">
    <vt:lpwstr/>
  </property>
  <property fmtid="{D5CDD505-2E9C-101B-9397-08002B2CF9AE}" pid="10" name="h4fc678fa725485485b4a9c827ca0b91">
    <vt:lpwstr/>
  </property>
  <property fmtid="{D5CDD505-2E9C-101B-9397-08002B2CF9AE}" pid="11" name="bbOfficeFloor">
    <vt:lpwstr/>
  </property>
</Properties>
</file>